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AD" w:rsidRPr="009660AD" w:rsidRDefault="009660AD" w:rsidP="00590C6D">
      <w:pPr>
        <w:spacing w:before="20" w:after="20"/>
        <w:jc w:val="right"/>
        <w:rPr>
          <w:i/>
          <w:sz w:val="28"/>
          <w:szCs w:val="28"/>
        </w:rPr>
      </w:pPr>
      <w:r w:rsidRPr="009660AD">
        <w:rPr>
          <w:i/>
          <w:sz w:val="28"/>
          <w:szCs w:val="28"/>
        </w:rPr>
        <w:t>Проект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Рекомендовано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Экспертным советом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РГП на ПХВ «Республиканский центр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развития здравоохранения»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Министерства здравоохранения и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социального развития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Республики Казахстан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от «___» ____________2015 года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>Протокол № ___</w:t>
      </w:r>
    </w:p>
    <w:p w:rsidR="009F0046" w:rsidRDefault="009F0046" w:rsidP="00590C6D">
      <w:pPr>
        <w:spacing w:before="20" w:after="20"/>
        <w:jc w:val="right"/>
        <w:rPr>
          <w:b/>
          <w:sz w:val="28"/>
          <w:szCs w:val="28"/>
        </w:rPr>
      </w:pPr>
    </w:p>
    <w:p w:rsidR="009660AD" w:rsidRPr="007805B4" w:rsidRDefault="009660AD" w:rsidP="00590C6D">
      <w:pPr>
        <w:spacing w:before="20" w:after="20"/>
        <w:jc w:val="right"/>
        <w:rPr>
          <w:b/>
          <w:sz w:val="28"/>
          <w:szCs w:val="28"/>
        </w:rPr>
      </w:pPr>
    </w:p>
    <w:p w:rsidR="009F0046" w:rsidRPr="007805B4" w:rsidRDefault="009F0046" w:rsidP="00590C6D">
      <w:pPr>
        <w:tabs>
          <w:tab w:val="left" w:pos="142"/>
        </w:tabs>
        <w:jc w:val="center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КЛИНИЧЕСКИЙ ПРОТОКОЛ ДИАНОСТИКИ И ЛЕЧЕНИЯ</w:t>
      </w:r>
    </w:p>
    <w:p w:rsidR="009F0046" w:rsidRPr="007805B4" w:rsidRDefault="009F0046" w:rsidP="00590C6D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850D69" w:rsidRDefault="00850D69" w:rsidP="00850D69">
      <w:pPr>
        <w:jc w:val="center"/>
        <w:rPr>
          <w:b/>
          <w:bCs/>
          <w:kern w:val="36"/>
          <w:sz w:val="28"/>
          <w:szCs w:val="28"/>
        </w:rPr>
      </w:pPr>
      <w:r w:rsidRPr="00EE100D">
        <w:rPr>
          <w:b/>
          <w:bCs/>
          <w:kern w:val="36"/>
          <w:sz w:val="28"/>
          <w:szCs w:val="28"/>
        </w:rPr>
        <w:t>ХРОНИЧЕСКАЯ ВОСПАЛИТЕЛЬНАЯ ДЕМИЕЛИНИЗИРУЮЩАЯ ПОЛИ</w:t>
      </w:r>
      <w:r w:rsidR="005D5F28">
        <w:rPr>
          <w:b/>
          <w:bCs/>
          <w:kern w:val="36"/>
          <w:sz w:val="28"/>
          <w:szCs w:val="28"/>
        </w:rPr>
        <w:t>НЕЙРОПАТИЯ</w:t>
      </w:r>
      <w:bookmarkStart w:id="0" w:name="_GoBack"/>
      <w:bookmarkEnd w:id="0"/>
    </w:p>
    <w:p w:rsidR="00ED2660" w:rsidRPr="00EE100D" w:rsidRDefault="00ED2660" w:rsidP="00850D69">
      <w:pPr>
        <w:jc w:val="center"/>
        <w:rPr>
          <w:b/>
          <w:bCs/>
          <w:kern w:val="36"/>
          <w:sz w:val="28"/>
          <w:szCs w:val="28"/>
        </w:rPr>
      </w:pPr>
    </w:p>
    <w:p w:rsidR="009F0046" w:rsidRPr="007805B4" w:rsidRDefault="009F0046" w:rsidP="00405F2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  <w:gridCol w:w="533"/>
      </w:tblGrid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33" w:type="dxa"/>
          </w:tcPr>
          <w:p w:rsidR="009F0046" w:rsidRPr="007805B4" w:rsidRDefault="009F0046" w:rsidP="001156E1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2BF9" w:rsidRPr="007805B4" w:rsidRDefault="00632BF9" w:rsidP="00590C6D">
      <w:pPr>
        <w:rPr>
          <w:i/>
          <w:sz w:val="28"/>
          <w:szCs w:val="28"/>
        </w:rPr>
      </w:pPr>
    </w:p>
    <w:p w:rsidR="00E47EF9" w:rsidRPr="007805B4" w:rsidRDefault="00E47EF9" w:rsidP="00590C6D">
      <w:pPr>
        <w:ind w:right="1701"/>
        <w:jc w:val="both"/>
        <w:rPr>
          <w:b/>
          <w:sz w:val="28"/>
          <w:szCs w:val="28"/>
        </w:rPr>
      </w:pPr>
    </w:p>
    <w:p w:rsidR="009F0046" w:rsidRDefault="009F0046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P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632BF9" w:rsidRPr="007805B4" w:rsidRDefault="00632BF9" w:rsidP="00405F24">
      <w:pPr>
        <w:pStyle w:val="a3"/>
        <w:numPr>
          <w:ilvl w:val="0"/>
          <w:numId w:val="2"/>
        </w:numPr>
        <w:tabs>
          <w:tab w:val="left" w:pos="284"/>
        </w:tabs>
        <w:spacing w:after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Соотношение кодов МКБ-10 и МКБ-</w:t>
      </w:r>
      <w:r w:rsidR="00E47EF9" w:rsidRPr="007805B4">
        <w:rPr>
          <w:rFonts w:ascii="Times New Roman" w:hAnsi="Times New Roman"/>
          <w:b/>
          <w:sz w:val="28"/>
          <w:szCs w:val="28"/>
        </w:rPr>
        <w:t>9</w:t>
      </w:r>
      <w:r w:rsidRPr="007805B4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111"/>
        <w:gridCol w:w="1134"/>
        <w:gridCol w:w="3685"/>
      </w:tblGrid>
      <w:tr w:rsidR="004036A6" w:rsidRPr="00233147" w:rsidTr="004036A6">
        <w:tc>
          <w:tcPr>
            <w:tcW w:w="5387" w:type="dxa"/>
            <w:gridSpan w:val="2"/>
            <w:shd w:val="clear" w:color="auto" w:fill="auto"/>
          </w:tcPr>
          <w:p w:rsidR="004036A6" w:rsidRPr="00233147" w:rsidRDefault="004036A6" w:rsidP="004036A6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33147">
              <w:rPr>
                <w:b/>
                <w:bCs/>
                <w:sz w:val="28"/>
                <w:szCs w:val="28"/>
              </w:rPr>
              <w:t>КодМКБ-10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4036A6" w:rsidRPr="00233147" w:rsidRDefault="004036A6" w:rsidP="004036A6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33147">
              <w:rPr>
                <w:b/>
                <w:bCs/>
                <w:sz w:val="28"/>
                <w:szCs w:val="28"/>
              </w:rPr>
              <w:t>Код МКБ-9</w:t>
            </w:r>
          </w:p>
        </w:tc>
      </w:tr>
      <w:tr w:rsidR="004036A6" w:rsidRPr="003D340A" w:rsidTr="004036A6">
        <w:tc>
          <w:tcPr>
            <w:tcW w:w="1276" w:type="dxa"/>
            <w:shd w:val="clear" w:color="auto" w:fill="auto"/>
          </w:tcPr>
          <w:p w:rsidR="004036A6" w:rsidRPr="003D340A" w:rsidRDefault="00850D69" w:rsidP="003D340A">
            <w:pPr>
              <w:pStyle w:val="5"/>
              <w:jc w:val="both"/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</w:pPr>
            <w:r w:rsidRPr="003D340A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G</w:t>
            </w:r>
            <w:r w:rsidRPr="003D340A"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  <w:t>61.8</w:t>
            </w:r>
          </w:p>
          <w:p w:rsidR="003D340A" w:rsidRPr="003D340A" w:rsidRDefault="003D340A" w:rsidP="003D340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D340A" w:rsidRPr="003D340A" w:rsidRDefault="003D340A" w:rsidP="003D340A">
            <w:pPr>
              <w:rPr>
                <w:sz w:val="28"/>
                <w:szCs w:val="28"/>
                <w:lang w:eastAsia="en-US" w:bidi="en-US"/>
              </w:rPr>
            </w:pPr>
            <w:r w:rsidRPr="003D340A">
              <w:rPr>
                <w:color w:val="000000"/>
                <w:sz w:val="28"/>
                <w:szCs w:val="28"/>
                <w:shd w:val="clear" w:color="auto" w:fill="FFFFFF"/>
              </w:rPr>
              <w:t>G61.9</w:t>
            </w:r>
          </w:p>
        </w:tc>
        <w:tc>
          <w:tcPr>
            <w:tcW w:w="4111" w:type="dxa"/>
            <w:shd w:val="clear" w:color="auto" w:fill="auto"/>
          </w:tcPr>
          <w:p w:rsidR="004036A6" w:rsidRPr="003D340A" w:rsidRDefault="00850D69" w:rsidP="003D340A">
            <w:pPr>
              <w:pStyle w:val="5"/>
              <w:jc w:val="both"/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</w:pPr>
            <w:r w:rsidRPr="003D340A"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  <w:t>Другие воспалительные полинейропатии</w:t>
            </w:r>
          </w:p>
          <w:p w:rsidR="003D340A" w:rsidRPr="003D340A" w:rsidRDefault="003D340A" w:rsidP="003D340A">
            <w:pPr>
              <w:rPr>
                <w:sz w:val="28"/>
                <w:szCs w:val="28"/>
                <w:lang w:eastAsia="en-US" w:bidi="en-US"/>
              </w:rPr>
            </w:pPr>
            <w:r w:rsidRPr="003D340A">
              <w:rPr>
                <w:color w:val="000000"/>
                <w:sz w:val="28"/>
                <w:szCs w:val="28"/>
                <w:shd w:val="clear" w:color="auto" w:fill="FFFFFF"/>
              </w:rPr>
              <w:t>Воспалительная полиневропатия неуточненная</w:t>
            </w:r>
          </w:p>
        </w:tc>
        <w:tc>
          <w:tcPr>
            <w:tcW w:w="1134" w:type="dxa"/>
            <w:shd w:val="clear" w:color="auto" w:fill="auto"/>
          </w:tcPr>
          <w:p w:rsidR="004036A6" w:rsidRPr="002061F0" w:rsidRDefault="00850D69" w:rsidP="003D340A">
            <w:pPr>
              <w:pStyle w:val="5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2061F0">
              <w:rPr>
                <w:rFonts w:ascii="Times New Roman" w:hAnsi="Times New Roman"/>
                <w:b w:val="0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356.4 </w:t>
            </w:r>
          </w:p>
        </w:tc>
        <w:tc>
          <w:tcPr>
            <w:tcW w:w="3685" w:type="dxa"/>
            <w:shd w:val="clear" w:color="auto" w:fill="auto"/>
          </w:tcPr>
          <w:p w:rsidR="004036A6" w:rsidRPr="002061F0" w:rsidRDefault="00850D69" w:rsidP="003D340A">
            <w:pPr>
              <w:pStyle w:val="5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sz w:val="28"/>
                <w:szCs w:val="28"/>
                <w:lang w:val="ru-RU"/>
              </w:rPr>
            </w:pPr>
            <w:r w:rsidRPr="002061F0">
              <w:rPr>
                <w:rFonts w:ascii="Times New Roman" w:hAnsi="Times New Roman"/>
                <w:b w:val="0"/>
                <w:i w:val="0"/>
                <w:color w:val="000000" w:themeColor="text1"/>
                <w:sz w:val="28"/>
                <w:szCs w:val="28"/>
                <w:lang w:val="ru-RU"/>
              </w:rPr>
              <w:t>Другие воспалительные полинейропатии</w:t>
            </w:r>
          </w:p>
        </w:tc>
      </w:tr>
    </w:tbl>
    <w:p w:rsidR="00632BF9" w:rsidRPr="003D340A" w:rsidRDefault="00632BF9" w:rsidP="003D340A">
      <w:pPr>
        <w:jc w:val="both"/>
        <w:rPr>
          <w:b/>
          <w:sz w:val="28"/>
          <w:szCs w:val="28"/>
        </w:rPr>
      </w:pPr>
    </w:p>
    <w:p w:rsidR="00632BF9" w:rsidRPr="007805B4" w:rsidRDefault="00632BF9" w:rsidP="00405F24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Дата разработки/пересмотра протокола:</w:t>
      </w:r>
      <w:r w:rsidR="00633403" w:rsidRPr="007805B4">
        <w:rPr>
          <w:b/>
          <w:sz w:val="28"/>
          <w:szCs w:val="28"/>
        </w:rPr>
        <w:t xml:space="preserve"> </w:t>
      </w:r>
      <w:r w:rsidR="00145374" w:rsidRPr="007805B4">
        <w:rPr>
          <w:sz w:val="28"/>
          <w:szCs w:val="28"/>
        </w:rPr>
        <w:t>2016 год.</w:t>
      </w:r>
    </w:p>
    <w:p w:rsidR="00632BF9" w:rsidRPr="007805B4" w:rsidRDefault="00632BF9" w:rsidP="00405F24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Пользователи протокола</w:t>
      </w:r>
      <w:r w:rsidRPr="007805B4">
        <w:rPr>
          <w:sz w:val="28"/>
          <w:szCs w:val="28"/>
        </w:rPr>
        <w:t>:</w:t>
      </w:r>
      <w:r w:rsidR="00633403" w:rsidRPr="007805B4">
        <w:rPr>
          <w:sz w:val="28"/>
          <w:szCs w:val="28"/>
        </w:rPr>
        <w:t xml:space="preserve"> </w:t>
      </w:r>
      <w:r w:rsidR="002F7A01">
        <w:rPr>
          <w:sz w:val="28"/>
          <w:szCs w:val="28"/>
        </w:rPr>
        <w:t xml:space="preserve">ВОП, </w:t>
      </w:r>
      <w:r w:rsidR="002F7A01" w:rsidRPr="007805B4">
        <w:rPr>
          <w:color w:val="000000"/>
          <w:sz w:val="28"/>
          <w:szCs w:val="28"/>
        </w:rPr>
        <w:t>терапевты</w:t>
      </w:r>
      <w:r w:rsidR="002F7A01">
        <w:rPr>
          <w:color w:val="000000"/>
          <w:sz w:val="28"/>
          <w:szCs w:val="28"/>
        </w:rPr>
        <w:t xml:space="preserve">, </w:t>
      </w:r>
      <w:r w:rsidR="00633403" w:rsidRPr="007805B4">
        <w:rPr>
          <w:color w:val="000000"/>
          <w:sz w:val="28"/>
          <w:szCs w:val="28"/>
        </w:rPr>
        <w:t>невропатологи (взрослые, детские)</w:t>
      </w:r>
      <w:r w:rsidR="002016BB" w:rsidRPr="007805B4">
        <w:rPr>
          <w:color w:val="000000"/>
          <w:sz w:val="28"/>
          <w:szCs w:val="28"/>
        </w:rPr>
        <w:t>.</w:t>
      </w:r>
    </w:p>
    <w:p w:rsidR="00145374" w:rsidRPr="007805B4" w:rsidRDefault="00632BF9" w:rsidP="00405F24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Категория пациентов:</w:t>
      </w:r>
      <w:r w:rsidR="00633403" w:rsidRPr="007805B4">
        <w:rPr>
          <w:color w:val="000000"/>
          <w:sz w:val="28"/>
          <w:szCs w:val="28"/>
        </w:rPr>
        <w:t xml:space="preserve"> </w:t>
      </w:r>
      <w:r w:rsidR="009037B9" w:rsidRPr="007805B4">
        <w:rPr>
          <w:color w:val="000000"/>
          <w:sz w:val="28"/>
          <w:szCs w:val="28"/>
        </w:rPr>
        <w:t>дети</w:t>
      </w:r>
      <w:r w:rsidR="009037B9">
        <w:rPr>
          <w:color w:val="000000"/>
          <w:sz w:val="28"/>
          <w:szCs w:val="28"/>
        </w:rPr>
        <w:t>,</w:t>
      </w:r>
      <w:r w:rsidR="009037B9" w:rsidRPr="007805B4">
        <w:rPr>
          <w:color w:val="000000"/>
          <w:sz w:val="28"/>
          <w:szCs w:val="28"/>
        </w:rPr>
        <w:t xml:space="preserve"> </w:t>
      </w:r>
      <w:r w:rsidR="002016BB" w:rsidRPr="007805B4">
        <w:rPr>
          <w:color w:val="000000"/>
          <w:sz w:val="28"/>
          <w:szCs w:val="28"/>
        </w:rPr>
        <w:t>взрослые</w:t>
      </w:r>
      <w:r w:rsidR="00633403" w:rsidRPr="007805B4">
        <w:rPr>
          <w:color w:val="000000"/>
          <w:sz w:val="28"/>
          <w:szCs w:val="28"/>
        </w:rPr>
        <w:t>.</w:t>
      </w: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  <w:r w:rsidRPr="007805B4">
        <w:rPr>
          <w:rFonts w:eastAsia="Calibri"/>
          <w:b/>
          <w:sz w:val="28"/>
          <w:szCs w:val="28"/>
        </w:rPr>
        <w:t xml:space="preserve">6. Шкала уровня доказательности: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363"/>
      </w:tblGrid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когортных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 высоким риском систематической ошибки (+).</w:t>
            </w:r>
          </w:p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D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20D8E" w:rsidRDefault="00920D8E" w:rsidP="00590C6D">
      <w:pPr>
        <w:jc w:val="both"/>
        <w:outlineLvl w:val="1"/>
        <w:rPr>
          <w:sz w:val="28"/>
          <w:szCs w:val="28"/>
        </w:rPr>
      </w:pPr>
    </w:p>
    <w:p w:rsidR="00633403" w:rsidRPr="0008324B" w:rsidRDefault="00632BF9" w:rsidP="00405F24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08324B">
        <w:rPr>
          <w:rFonts w:ascii="Times New Roman" w:hAnsi="Times New Roman"/>
          <w:b/>
          <w:sz w:val="28"/>
          <w:szCs w:val="28"/>
        </w:rPr>
        <w:t>Определение</w:t>
      </w:r>
      <w:r w:rsidR="00EE0796" w:rsidRPr="0008324B">
        <w:rPr>
          <w:rFonts w:ascii="Times New Roman" w:hAnsi="Times New Roman"/>
          <w:b/>
          <w:sz w:val="28"/>
          <w:szCs w:val="28"/>
          <w:lang w:val="en-US"/>
        </w:rPr>
        <w:t>[</w:t>
      </w:r>
      <w:r w:rsidR="0008324B">
        <w:rPr>
          <w:rFonts w:ascii="Times New Roman" w:hAnsi="Times New Roman"/>
          <w:b/>
          <w:sz w:val="28"/>
          <w:szCs w:val="28"/>
        </w:rPr>
        <w:t>1</w:t>
      </w:r>
      <w:r w:rsidR="00EE0796" w:rsidRPr="0008324B">
        <w:rPr>
          <w:rFonts w:ascii="Times New Roman" w:hAnsi="Times New Roman"/>
          <w:b/>
          <w:sz w:val="28"/>
          <w:szCs w:val="28"/>
          <w:lang w:val="en-US"/>
        </w:rPr>
        <w:t>]</w:t>
      </w:r>
      <w:r w:rsidRPr="0008324B">
        <w:rPr>
          <w:rFonts w:ascii="Times New Roman" w:hAnsi="Times New Roman"/>
          <w:b/>
          <w:sz w:val="28"/>
          <w:szCs w:val="28"/>
        </w:rPr>
        <w:t>:</w:t>
      </w:r>
      <w:r w:rsidR="00633403" w:rsidRPr="0008324B">
        <w:rPr>
          <w:rFonts w:ascii="Times New Roman" w:hAnsi="Times New Roman"/>
          <w:sz w:val="28"/>
          <w:szCs w:val="28"/>
        </w:rPr>
        <w:t xml:space="preserve"> </w:t>
      </w:r>
    </w:p>
    <w:p w:rsidR="002511D7" w:rsidRPr="00ED2660" w:rsidRDefault="002511D7" w:rsidP="00ED2660">
      <w:pPr>
        <w:jc w:val="both"/>
        <w:rPr>
          <w:color w:val="000000" w:themeColor="text1"/>
          <w:sz w:val="28"/>
          <w:szCs w:val="28"/>
        </w:rPr>
      </w:pPr>
      <w:r w:rsidRPr="00ED2660">
        <w:rPr>
          <w:color w:val="000000" w:themeColor="text1"/>
          <w:sz w:val="28"/>
          <w:szCs w:val="28"/>
        </w:rPr>
        <w:t>Под хронической воспалительной демиелинизирующей полинейропатией (ХВДП) в настоящее время понимают все те случаи воспалительных демиелинизирующих полинейропатий, которые имеют подострое начало и хроническое (свыше 2 месяцев) течение, характеризующееся в части случаев обострениями и ремиссиями.</w:t>
      </w:r>
      <w:r w:rsidR="005B029A" w:rsidRPr="00ED2660">
        <w:rPr>
          <w:color w:val="000000" w:themeColor="text1"/>
          <w:sz w:val="28"/>
          <w:szCs w:val="28"/>
        </w:rPr>
        <w:t xml:space="preserve"> </w:t>
      </w:r>
    </w:p>
    <w:p w:rsidR="002511D7" w:rsidRPr="007805B4" w:rsidRDefault="002511D7" w:rsidP="002511D7">
      <w:pPr>
        <w:pStyle w:val="a3"/>
        <w:tabs>
          <w:tab w:val="left" w:pos="426"/>
        </w:tabs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14C76" w:rsidRPr="00014C76" w:rsidRDefault="00632BF9" w:rsidP="00405F24">
      <w:pPr>
        <w:pStyle w:val="a3"/>
        <w:numPr>
          <w:ilvl w:val="0"/>
          <w:numId w:val="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Классификация</w:t>
      </w:r>
      <w:r w:rsidRPr="007805B4">
        <w:rPr>
          <w:rFonts w:ascii="Times New Roman" w:hAnsi="Times New Roman"/>
          <w:sz w:val="28"/>
          <w:szCs w:val="28"/>
        </w:rPr>
        <w:t>:</w:t>
      </w:r>
    </w:p>
    <w:p w:rsidR="00D75B65" w:rsidRPr="00713B50" w:rsidRDefault="00D75B65" w:rsidP="00D75B65">
      <w:pPr>
        <w:rPr>
          <w:color w:val="000000" w:themeColor="text1"/>
          <w:sz w:val="28"/>
          <w:szCs w:val="28"/>
        </w:rPr>
      </w:pPr>
      <w:r w:rsidRPr="00934FC9">
        <w:rPr>
          <w:color w:val="000000" w:themeColor="text1"/>
          <w:sz w:val="28"/>
          <w:szCs w:val="28"/>
        </w:rPr>
        <w:t>Клиническая классификация ХВДП (Рабочая группа по ХВДП EFNS/EPNS</w:t>
      </w:r>
      <w:r w:rsidR="00CC27CB">
        <w:rPr>
          <w:color w:val="000000" w:themeColor="text1"/>
          <w:sz w:val="28"/>
          <w:szCs w:val="28"/>
        </w:rPr>
        <w:t xml:space="preserve"> </w:t>
      </w:r>
      <w:r w:rsidR="00CC27CB" w:rsidRPr="00934FC9">
        <w:rPr>
          <w:color w:val="000000" w:themeColor="text1"/>
          <w:sz w:val="28"/>
          <w:szCs w:val="28"/>
        </w:rPr>
        <w:t>2010 г.</w:t>
      </w:r>
      <w:r w:rsidRPr="00934FC9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 xml:space="preserve"> </w:t>
      </w:r>
      <w:r w:rsidRPr="00934FC9">
        <w:rPr>
          <w:color w:val="000000" w:themeColor="text1"/>
          <w:sz w:val="28"/>
          <w:szCs w:val="28"/>
        </w:rPr>
        <w:t xml:space="preserve">с выделением типичного и атипичных вариантов представлена в </w:t>
      </w:r>
      <w:r w:rsidRPr="00713B50">
        <w:rPr>
          <w:color w:val="000000" w:themeColor="text1"/>
          <w:sz w:val="28"/>
          <w:szCs w:val="28"/>
        </w:rPr>
        <w:t>табл.</w:t>
      </w:r>
      <w:r w:rsidR="00206C3F" w:rsidRPr="00713B50">
        <w:rPr>
          <w:color w:val="000000" w:themeColor="text1"/>
          <w:sz w:val="28"/>
          <w:szCs w:val="28"/>
        </w:rPr>
        <w:t>1</w:t>
      </w:r>
    </w:p>
    <w:p w:rsidR="009037B9" w:rsidRDefault="009037B9" w:rsidP="002F7A01">
      <w:pPr>
        <w:rPr>
          <w:b/>
          <w:bCs/>
          <w:color w:val="000000" w:themeColor="text1"/>
          <w:sz w:val="28"/>
          <w:szCs w:val="28"/>
        </w:rPr>
      </w:pPr>
    </w:p>
    <w:p w:rsidR="00D75B65" w:rsidRPr="00934FC9" w:rsidRDefault="00D75B65" w:rsidP="002F7A01">
      <w:pPr>
        <w:rPr>
          <w:color w:val="000000" w:themeColor="text1"/>
          <w:sz w:val="28"/>
          <w:szCs w:val="28"/>
        </w:rPr>
      </w:pPr>
      <w:r w:rsidRPr="00713B50">
        <w:rPr>
          <w:b/>
          <w:bCs/>
          <w:color w:val="000000" w:themeColor="text1"/>
          <w:sz w:val="28"/>
          <w:szCs w:val="28"/>
        </w:rPr>
        <w:lastRenderedPageBreak/>
        <w:t>Таблица</w:t>
      </w:r>
      <w:r w:rsidR="00206C3F" w:rsidRPr="00713B50">
        <w:rPr>
          <w:b/>
          <w:bCs/>
          <w:color w:val="000000" w:themeColor="text1"/>
          <w:sz w:val="28"/>
          <w:szCs w:val="28"/>
        </w:rPr>
        <w:t xml:space="preserve"> 1</w:t>
      </w:r>
      <w:r w:rsidRPr="00713B50">
        <w:rPr>
          <w:b/>
          <w:bCs/>
          <w:color w:val="000000" w:themeColor="text1"/>
          <w:sz w:val="28"/>
          <w:szCs w:val="28"/>
        </w:rPr>
        <w:t>.</w:t>
      </w:r>
      <w:r w:rsidR="0021062F">
        <w:rPr>
          <w:b/>
          <w:bCs/>
          <w:color w:val="000000" w:themeColor="text1"/>
          <w:sz w:val="28"/>
          <w:szCs w:val="28"/>
        </w:rPr>
        <w:t>Клиническая</w:t>
      </w:r>
      <w:r w:rsidR="0021062F" w:rsidRPr="005D5F28">
        <w:rPr>
          <w:b/>
          <w:bCs/>
          <w:color w:val="000000" w:themeColor="text1"/>
          <w:sz w:val="28"/>
          <w:szCs w:val="28"/>
        </w:rPr>
        <w:t xml:space="preserve"> </w:t>
      </w:r>
      <w:r w:rsidR="0021062F">
        <w:rPr>
          <w:b/>
          <w:bCs/>
          <w:color w:val="000000" w:themeColor="text1"/>
          <w:sz w:val="28"/>
          <w:szCs w:val="28"/>
        </w:rPr>
        <w:t>классификация</w:t>
      </w:r>
      <w:r w:rsidR="0021062F" w:rsidRPr="005D5F28">
        <w:rPr>
          <w:b/>
          <w:bCs/>
          <w:color w:val="000000" w:themeColor="text1"/>
          <w:sz w:val="28"/>
          <w:szCs w:val="28"/>
        </w:rPr>
        <w:t xml:space="preserve"> </w:t>
      </w:r>
      <w:r w:rsidRPr="00934FC9">
        <w:rPr>
          <w:b/>
          <w:bCs/>
          <w:color w:val="000000" w:themeColor="text1"/>
          <w:sz w:val="28"/>
          <w:szCs w:val="28"/>
        </w:rPr>
        <w:t xml:space="preserve">ХВДП </w:t>
      </w:r>
    </w:p>
    <w:tbl>
      <w:tblPr>
        <w:tblStyle w:val="a7"/>
        <w:tblW w:w="10206" w:type="dxa"/>
        <w:tblInd w:w="108" w:type="dxa"/>
        <w:tblLook w:val="04A0" w:firstRow="1" w:lastRow="0" w:firstColumn="1" w:lastColumn="0" w:noHBand="0" w:noVBand="1"/>
      </w:tblPr>
      <w:tblGrid>
        <w:gridCol w:w="5211"/>
        <w:gridCol w:w="4995"/>
      </w:tblGrid>
      <w:tr w:rsidR="00D75B65" w:rsidTr="002F7A01">
        <w:tc>
          <w:tcPr>
            <w:tcW w:w="5211" w:type="dxa"/>
          </w:tcPr>
          <w:p w:rsidR="00D75B65" w:rsidRDefault="00D75B65" w:rsidP="00D75B65">
            <w:pPr>
              <w:rPr>
                <w:color w:val="000000" w:themeColor="text1"/>
                <w:sz w:val="28"/>
                <w:szCs w:val="28"/>
              </w:rPr>
            </w:pPr>
            <w:r w:rsidRPr="00934FC9">
              <w:rPr>
                <w:color w:val="000000" w:themeColor="text1"/>
                <w:sz w:val="28"/>
                <w:szCs w:val="28"/>
              </w:rPr>
              <w:t>Варианты</w:t>
            </w:r>
          </w:p>
        </w:tc>
        <w:tc>
          <w:tcPr>
            <w:tcW w:w="4995" w:type="dxa"/>
          </w:tcPr>
          <w:p w:rsidR="00D75B65" w:rsidRDefault="00D75B65" w:rsidP="00D75B65">
            <w:pPr>
              <w:rPr>
                <w:color w:val="000000" w:themeColor="text1"/>
                <w:sz w:val="28"/>
                <w:szCs w:val="28"/>
              </w:rPr>
            </w:pPr>
            <w:r w:rsidRPr="00934FC9">
              <w:rPr>
                <w:color w:val="000000" w:themeColor="text1"/>
                <w:sz w:val="28"/>
                <w:szCs w:val="28"/>
              </w:rPr>
              <w:t>Характеристика</w:t>
            </w:r>
          </w:p>
        </w:tc>
      </w:tr>
      <w:tr w:rsidR="00D75B65" w:rsidTr="002F7A01">
        <w:tc>
          <w:tcPr>
            <w:tcW w:w="5211" w:type="dxa"/>
          </w:tcPr>
          <w:p w:rsidR="00D75B65" w:rsidRDefault="00D75B65" w:rsidP="00D75B65">
            <w:pPr>
              <w:rPr>
                <w:color w:val="000000" w:themeColor="text1"/>
                <w:sz w:val="28"/>
                <w:szCs w:val="28"/>
              </w:rPr>
            </w:pPr>
            <w:r w:rsidRPr="00934FC9">
              <w:rPr>
                <w:color w:val="000000" w:themeColor="text1"/>
                <w:sz w:val="28"/>
                <w:szCs w:val="28"/>
              </w:rPr>
              <w:t>Типичная ХВДП</w:t>
            </w:r>
          </w:p>
        </w:tc>
        <w:tc>
          <w:tcPr>
            <w:tcW w:w="4995" w:type="dxa"/>
          </w:tcPr>
          <w:p w:rsidR="00D75B65" w:rsidRPr="002F7A01" w:rsidRDefault="002F7A01" w:rsidP="00405F24">
            <w:pPr>
              <w:pStyle w:val="a3"/>
              <w:numPr>
                <w:ilvl w:val="0"/>
                <w:numId w:val="25"/>
              </w:numPr>
              <w:tabs>
                <w:tab w:val="left" w:pos="493"/>
              </w:tabs>
              <w:ind w:left="68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имметричные проксимальная и дистальная слабость и чувствительные нарушения во всех конечностях, развившиеся в течение более 2 мес., сопровождающиеся отсутствием или снижением сухожильных рефлексов во всех конечностях, возможно поражение черепных нервов. Течение хронически прогрессирующее, ступенеобразно прогрессирующее, рецидивирующе-ремиттирующее.</w:t>
            </w:r>
          </w:p>
          <w:p w:rsidR="00D75B65" w:rsidRPr="002F7A01" w:rsidRDefault="002F7A01" w:rsidP="00405F24">
            <w:pPr>
              <w:pStyle w:val="a3"/>
              <w:numPr>
                <w:ilvl w:val="0"/>
                <w:numId w:val="25"/>
              </w:numPr>
              <w:tabs>
                <w:tab w:val="left" w:pos="493"/>
              </w:tabs>
              <w:ind w:left="68" w:firstLine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одразумевает выделение одного из перечисленных ниже вариантов, остальные характеристики (период нарастания симптоматики, течение) соответствуют таковым типичной ХВДП (сухожильные рефлексы в непораженных конечностях могут быть нормальными):</w:t>
            </w:r>
            <w:r w:rsidR="0021062F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реимущественно дистальный вариант: сенсорные и двигательные нарушения локализуются только в дистальных отделах конечностей (дистальная приобретенная симметричная де</w:t>
            </w:r>
            <w:r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миелинизирующая полиневропатия)</w:t>
            </w:r>
          </w:p>
        </w:tc>
      </w:tr>
      <w:tr w:rsidR="00D75B65" w:rsidTr="002F7A01">
        <w:trPr>
          <w:trHeight w:val="4101"/>
        </w:trPr>
        <w:tc>
          <w:tcPr>
            <w:tcW w:w="5211" w:type="dxa"/>
          </w:tcPr>
          <w:p w:rsidR="00D75B65" w:rsidRDefault="00D75B65" w:rsidP="00D75B65">
            <w:pPr>
              <w:rPr>
                <w:color w:val="000000" w:themeColor="text1"/>
                <w:sz w:val="28"/>
                <w:szCs w:val="28"/>
              </w:rPr>
            </w:pPr>
            <w:r w:rsidRPr="00934FC9">
              <w:rPr>
                <w:color w:val="000000" w:themeColor="text1"/>
                <w:sz w:val="28"/>
                <w:szCs w:val="28"/>
              </w:rPr>
              <w:t>Атипичная ХВДП</w:t>
            </w:r>
          </w:p>
        </w:tc>
        <w:tc>
          <w:tcPr>
            <w:tcW w:w="4995" w:type="dxa"/>
            <w:vAlign w:val="center"/>
          </w:tcPr>
          <w:p w:rsidR="00D75B65" w:rsidRPr="002F7A01" w:rsidRDefault="002F7A01" w:rsidP="00405F24">
            <w:pPr>
              <w:pStyle w:val="a3"/>
              <w:numPr>
                <w:ilvl w:val="0"/>
                <w:numId w:val="24"/>
              </w:numPr>
              <w:tabs>
                <w:tab w:val="left" w:pos="49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симметричный вариант: сенсорные и двигательные нарушения асимметричны или локализуются в области иннервации отдельных нервов (мультифокальная приобретенная демиелинизирующая сенсорная и моторная невропатия, синдром Льюиса — Самнера);</w:t>
            </w:r>
          </w:p>
          <w:p w:rsidR="00D75B65" w:rsidRPr="002F7A01" w:rsidRDefault="002F7A01" w:rsidP="00405F24">
            <w:pPr>
              <w:pStyle w:val="a3"/>
              <w:numPr>
                <w:ilvl w:val="0"/>
                <w:numId w:val="24"/>
              </w:numPr>
              <w:tabs>
                <w:tab w:val="left" w:pos="49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окальный вариант: сенсорные и двигательные нарушения локализуются в области иннервации плечевого или 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пояснично-крестцового сплетения, или одного и более периферических нервов в одной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верхней или нижней конечности);</w:t>
            </w:r>
          </w:p>
          <w:p w:rsidR="00D75B65" w:rsidRPr="002F7A01" w:rsidRDefault="002F7A01" w:rsidP="00405F24">
            <w:pPr>
              <w:pStyle w:val="a3"/>
              <w:numPr>
                <w:ilvl w:val="0"/>
                <w:numId w:val="24"/>
              </w:numPr>
              <w:tabs>
                <w:tab w:val="left" w:pos="49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золированный двигательный вариант: исключительно двигательные нарушения;</w:t>
            </w:r>
          </w:p>
          <w:p w:rsidR="00D75B65" w:rsidRPr="002F7A01" w:rsidRDefault="002F7A01" w:rsidP="00405F24">
            <w:pPr>
              <w:pStyle w:val="a3"/>
              <w:numPr>
                <w:ilvl w:val="0"/>
                <w:numId w:val="24"/>
              </w:numPr>
              <w:tabs>
                <w:tab w:val="left" w:pos="493"/>
              </w:tabs>
              <w:ind w:left="0" w:firstLine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D75B65" w:rsidRPr="002F7A0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золированный сенсорный вариант (включая хроническую иммунную сенсорную полирадикулопатию): исключительно чувствительные нарушения.</w:t>
            </w:r>
          </w:p>
        </w:tc>
      </w:tr>
    </w:tbl>
    <w:p w:rsidR="00D75B65" w:rsidRPr="00934FC9" w:rsidRDefault="00D75B65" w:rsidP="00D75B65">
      <w:pPr>
        <w:rPr>
          <w:color w:val="000000" w:themeColor="text1"/>
          <w:sz w:val="28"/>
          <w:szCs w:val="28"/>
        </w:rPr>
      </w:pPr>
    </w:p>
    <w:p w:rsidR="005C700A" w:rsidRPr="00EE100D" w:rsidRDefault="005C700A" w:rsidP="005C700A">
      <w:pPr>
        <w:rPr>
          <w:b/>
          <w:bCs/>
          <w:sz w:val="28"/>
          <w:szCs w:val="28"/>
        </w:rPr>
      </w:pPr>
      <w:r w:rsidRPr="00EE100D">
        <w:rPr>
          <w:b/>
          <w:bCs/>
          <w:sz w:val="28"/>
          <w:szCs w:val="28"/>
        </w:rPr>
        <w:t>ХВДП имеет четыре основных варианта течения</w:t>
      </w:r>
      <w:r w:rsidR="008A714D" w:rsidRPr="008A714D">
        <w:rPr>
          <w:b/>
          <w:bCs/>
          <w:sz w:val="28"/>
          <w:szCs w:val="28"/>
        </w:rPr>
        <w:t xml:space="preserve"> </w:t>
      </w:r>
      <w:r w:rsidR="008A714D" w:rsidRPr="0008324B">
        <w:rPr>
          <w:b/>
          <w:bCs/>
          <w:sz w:val="28"/>
          <w:szCs w:val="28"/>
        </w:rPr>
        <w:t>[</w:t>
      </w:r>
      <w:r w:rsidR="0008324B" w:rsidRPr="0008324B">
        <w:rPr>
          <w:b/>
          <w:bCs/>
          <w:sz w:val="28"/>
          <w:szCs w:val="28"/>
        </w:rPr>
        <w:t>2</w:t>
      </w:r>
      <w:r w:rsidR="008A714D" w:rsidRPr="0008324B">
        <w:rPr>
          <w:b/>
          <w:bCs/>
          <w:sz w:val="28"/>
          <w:szCs w:val="28"/>
        </w:rPr>
        <w:t>]</w:t>
      </w:r>
      <w:r w:rsidRPr="0008324B">
        <w:rPr>
          <w:b/>
          <w:bCs/>
          <w:sz w:val="28"/>
          <w:szCs w:val="28"/>
        </w:rPr>
        <w:t>:</w:t>
      </w:r>
    </w:p>
    <w:p w:rsidR="005C700A" w:rsidRPr="005C700A" w:rsidRDefault="008A714D" w:rsidP="00405F24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2F7A01">
        <w:rPr>
          <w:rFonts w:ascii="Times New Roman" w:hAnsi="Times New Roman"/>
          <w:sz w:val="28"/>
          <w:szCs w:val="28"/>
        </w:rPr>
        <w:t xml:space="preserve">ронический монофазный </w:t>
      </w:r>
      <w:r>
        <w:rPr>
          <w:rFonts w:ascii="Times New Roman" w:hAnsi="Times New Roman"/>
          <w:sz w:val="28"/>
          <w:szCs w:val="28"/>
        </w:rPr>
        <w:t xml:space="preserve">- </w:t>
      </w:r>
      <w:r w:rsidR="005C700A" w:rsidRPr="005C700A">
        <w:rPr>
          <w:rFonts w:ascii="Times New Roman" w:hAnsi="Times New Roman"/>
          <w:sz w:val="28"/>
          <w:szCs w:val="28"/>
        </w:rPr>
        <w:t xml:space="preserve">симптомы постепенно достигают максимальной выраженности, а затем подвергаются полному или частичному регрессу, в дальнейшем заболевание не </w:t>
      </w:r>
      <w:r>
        <w:rPr>
          <w:rFonts w:ascii="Times New Roman" w:hAnsi="Times New Roman"/>
          <w:sz w:val="28"/>
          <w:szCs w:val="28"/>
        </w:rPr>
        <w:t>прогрессирует и не рецидивирует;</w:t>
      </w:r>
    </w:p>
    <w:p w:rsidR="005C700A" w:rsidRPr="005C700A" w:rsidRDefault="008A714D" w:rsidP="00405F24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5C700A" w:rsidRPr="005C700A">
        <w:rPr>
          <w:rFonts w:ascii="Times New Roman" w:hAnsi="Times New Roman"/>
          <w:sz w:val="28"/>
          <w:szCs w:val="28"/>
        </w:rPr>
        <w:t>ронический рецидивирующе</w:t>
      </w:r>
      <w:r w:rsidR="003967B0">
        <w:rPr>
          <w:rFonts w:ascii="Times New Roman" w:hAnsi="Times New Roman"/>
          <w:sz w:val="28"/>
          <w:szCs w:val="28"/>
        </w:rPr>
        <w:t>-</w:t>
      </w:r>
      <w:r w:rsidR="005C700A" w:rsidRPr="005C700A">
        <w:rPr>
          <w:rFonts w:ascii="Times New Roman" w:hAnsi="Times New Roman"/>
          <w:sz w:val="28"/>
          <w:szCs w:val="28"/>
        </w:rPr>
        <w:t>ремит</w:t>
      </w:r>
      <w:r w:rsidR="003967B0">
        <w:rPr>
          <w:rFonts w:ascii="Times New Roman" w:hAnsi="Times New Roman"/>
          <w:sz w:val="28"/>
          <w:szCs w:val="28"/>
        </w:rPr>
        <w:t>т</w:t>
      </w:r>
      <w:r w:rsidR="005C700A" w:rsidRPr="005C700A">
        <w:rPr>
          <w:rFonts w:ascii="Times New Roman" w:hAnsi="Times New Roman"/>
          <w:sz w:val="28"/>
          <w:szCs w:val="28"/>
        </w:rPr>
        <w:t xml:space="preserve">ирующий </w:t>
      </w:r>
      <w:r>
        <w:rPr>
          <w:rFonts w:ascii="Times New Roman" w:hAnsi="Times New Roman"/>
          <w:sz w:val="28"/>
          <w:szCs w:val="28"/>
        </w:rPr>
        <w:t xml:space="preserve">- </w:t>
      </w:r>
      <w:r w:rsidR="005C700A" w:rsidRPr="005C700A">
        <w:rPr>
          <w:rFonts w:ascii="Times New Roman" w:hAnsi="Times New Roman"/>
          <w:sz w:val="28"/>
          <w:szCs w:val="28"/>
        </w:rPr>
        <w:t>четко очерченные эпизоды усиления симптоматики с последующим обратным развитием — рецидивы, сменяются периодами стабилизации состояния, во время которых заболевани</w:t>
      </w:r>
      <w:r>
        <w:rPr>
          <w:rFonts w:ascii="Times New Roman" w:hAnsi="Times New Roman"/>
          <w:sz w:val="28"/>
          <w:szCs w:val="28"/>
        </w:rPr>
        <w:t>е не прогрессирует — ремиссия;</w:t>
      </w:r>
    </w:p>
    <w:p w:rsidR="005C700A" w:rsidRPr="005C700A" w:rsidRDefault="008A714D" w:rsidP="00405F24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C700A" w:rsidRPr="005C700A">
        <w:rPr>
          <w:rFonts w:ascii="Times New Roman" w:hAnsi="Times New Roman"/>
          <w:sz w:val="28"/>
          <w:szCs w:val="28"/>
        </w:rPr>
        <w:t>тупенчато</w:t>
      </w:r>
      <w:r>
        <w:rPr>
          <w:rFonts w:ascii="Times New Roman" w:hAnsi="Times New Roman"/>
          <w:sz w:val="28"/>
          <w:szCs w:val="28"/>
        </w:rPr>
        <w:t>-</w:t>
      </w:r>
      <w:r w:rsidR="005C700A" w:rsidRPr="005C700A">
        <w:rPr>
          <w:rFonts w:ascii="Times New Roman" w:hAnsi="Times New Roman"/>
          <w:sz w:val="28"/>
          <w:szCs w:val="28"/>
        </w:rPr>
        <w:t xml:space="preserve"> прогрессирующий </w:t>
      </w:r>
      <w:r>
        <w:rPr>
          <w:rFonts w:ascii="Times New Roman" w:hAnsi="Times New Roman"/>
          <w:sz w:val="28"/>
          <w:szCs w:val="28"/>
        </w:rPr>
        <w:t xml:space="preserve">- </w:t>
      </w:r>
      <w:r w:rsidR="005C700A" w:rsidRPr="005C700A">
        <w:rPr>
          <w:rFonts w:ascii="Times New Roman" w:hAnsi="Times New Roman"/>
          <w:sz w:val="28"/>
          <w:szCs w:val="28"/>
        </w:rPr>
        <w:t>прогрессирующее ступе</w:t>
      </w:r>
      <w:r>
        <w:rPr>
          <w:rFonts w:ascii="Times New Roman" w:hAnsi="Times New Roman"/>
          <w:sz w:val="28"/>
          <w:szCs w:val="28"/>
        </w:rPr>
        <w:t>необразное нарастание симптомов;</w:t>
      </w:r>
    </w:p>
    <w:p w:rsidR="005C700A" w:rsidRPr="005C700A" w:rsidRDefault="008A714D" w:rsidP="00405F24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C700A" w:rsidRPr="005C700A">
        <w:rPr>
          <w:rFonts w:ascii="Times New Roman" w:hAnsi="Times New Roman"/>
          <w:sz w:val="28"/>
          <w:szCs w:val="28"/>
        </w:rPr>
        <w:t>еуклонно</w:t>
      </w:r>
      <w:r>
        <w:rPr>
          <w:rFonts w:ascii="Times New Roman" w:hAnsi="Times New Roman"/>
          <w:sz w:val="28"/>
          <w:szCs w:val="28"/>
        </w:rPr>
        <w:t>-</w:t>
      </w:r>
      <w:r w:rsidR="005C700A" w:rsidRPr="005C700A">
        <w:rPr>
          <w:rFonts w:ascii="Times New Roman" w:hAnsi="Times New Roman"/>
          <w:sz w:val="28"/>
          <w:szCs w:val="28"/>
        </w:rPr>
        <w:t xml:space="preserve"> прогрессирующий -</w:t>
      </w:r>
      <w:r>
        <w:rPr>
          <w:rFonts w:ascii="Times New Roman" w:hAnsi="Times New Roman"/>
          <w:sz w:val="28"/>
          <w:szCs w:val="28"/>
        </w:rPr>
        <w:t xml:space="preserve"> </w:t>
      </w:r>
      <w:r w:rsidR="005C700A" w:rsidRPr="005C700A">
        <w:rPr>
          <w:rFonts w:ascii="Times New Roman" w:hAnsi="Times New Roman"/>
          <w:sz w:val="28"/>
          <w:szCs w:val="28"/>
        </w:rPr>
        <w:t>медленное непре</w:t>
      </w:r>
      <w:r>
        <w:rPr>
          <w:rFonts w:ascii="Times New Roman" w:hAnsi="Times New Roman"/>
          <w:sz w:val="28"/>
          <w:szCs w:val="28"/>
        </w:rPr>
        <w:t>рывное нарастание симптомов.</w:t>
      </w:r>
    </w:p>
    <w:p w:rsidR="00845311" w:rsidRPr="00845311" w:rsidRDefault="00845311" w:rsidP="00845311">
      <w:pPr>
        <w:jc w:val="both"/>
        <w:rPr>
          <w:b/>
          <w:sz w:val="28"/>
          <w:szCs w:val="28"/>
        </w:rPr>
      </w:pPr>
    </w:p>
    <w:p w:rsidR="00632BF9" w:rsidRPr="00ED2660" w:rsidRDefault="00632BF9" w:rsidP="00405F24">
      <w:pPr>
        <w:pStyle w:val="a3"/>
        <w:numPr>
          <w:ilvl w:val="0"/>
          <w:numId w:val="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D2660">
        <w:rPr>
          <w:rFonts w:ascii="Times New Roman" w:hAnsi="Times New Roman"/>
          <w:b/>
          <w:sz w:val="28"/>
          <w:szCs w:val="28"/>
        </w:rPr>
        <w:t xml:space="preserve">ДИАГНОСТИКА И </w:t>
      </w:r>
      <w:r w:rsidR="00DE4767" w:rsidRPr="00ED2660">
        <w:rPr>
          <w:rFonts w:ascii="Times New Roman" w:hAnsi="Times New Roman"/>
          <w:b/>
          <w:sz w:val="28"/>
          <w:szCs w:val="28"/>
        </w:rPr>
        <w:t>ЛЕЧЕНИЕ НА АМБУЛАТОРНОМ УРОВНЕ</w:t>
      </w:r>
      <w:r w:rsidRPr="00ED2660">
        <w:rPr>
          <w:rFonts w:ascii="Times New Roman" w:hAnsi="Times New Roman"/>
          <w:b/>
          <w:sz w:val="28"/>
          <w:szCs w:val="28"/>
        </w:rPr>
        <w:t>:</w:t>
      </w:r>
    </w:p>
    <w:p w:rsidR="00632BF9" w:rsidRPr="007805B4" w:rsidRDefault="00440E7E" w:rsidP="002E4850">
      <w:pPr>
        <w:pStyle w:val="a3"/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4A2B2C" w:rsidRDefault="00C614F6" w:rsidP="003C6832">
      <w:pPr>
        <w:pStyle w:val="12"/>
        <w:tabs>
          <w:tab w:val="left" w:pos="142"/>
        </w:tabs>
        <w:spacing w:line="240" w:lineRule="auto"/>
        <w:ind w:firstLine="0"/>
        <w:rPr>
          <w:szCs w:val="28"/>
        </w:rPr>
      </w:pPr>
      <w:r w:rsidRPr="00C13158">
        <w:rPr>
          <w:b/>
          <w:szCs w:val="28"/>
        </w:rPr>
        <w:t>Жалобы</w:t>
      </w:r>
      <w:r w:rsidR="00D46387">
        <w:rPr>
          <w:szCs w:val="28"/>
        </w:rPr>
        <w:t xml:space="preserve">: </w:t>
      </w:r>
    </w:p>
    <w:p w:rsidR="00CA265C" w:rsidRDefault="00AA5F0F" w:rsidP="00405F24">
      <w:pPr>
        <w:pStyle w:val="12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 w:rsidRPr="00BB2A5A">
        <w:rPr>
          <w:color w:val="000000" w:themeColor="text1"/>
        </w:rPr>
        <w:t>на</w:t>
      </w:r>
      <w:r w:rsidR="002511D7" w:rsidRPr="002511D7">
        <w:rPr>
          <w:color w:val="000000" w:themeColor="text1"/>
        </w:rPr>
        <w:t xml:space="preserve"> </w:t>
      </w:r>
      <w:r w:rsidR="00D0583D" w:rsidRPr="00D0583D">
        <w:rPr>
          <w:szCs w:val="28"/>
        </w:rPr>
        <w:t>слабость в дистальных или проксимальных отделах ног, иногда асимметричн</w:t>
      </w:r>
      <w:r w:rsidR="003C6832">
        <w:rPr>
          <w:szCs w:val="28"/>
        </w:rPr>
        <w:t>ую</w:t>
      </w:r>
      <w:r w:rsidR="004A2B2C">
        <w:rPr>
          <w:szCs w:val="28"/>
        </w:rPr>
        <w:t>;</w:t>
      </w:r>
    </w:p>
    <w:p w:rsidR="004A2B2C" w:rsidRDefault="003C6832" w:rsidP="00405F24">
      <w:pPr>
        <w:pStyle w:val="12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>
        <w:rPr>
          <w:szCs w:val="28"/>
        </w:rPr>
        <w:t>на</w:t>
      </w:r>
      <w:r w:rsidR="00D0583D" w:rsidRPr="00D0583D">
        <w:rPr>
          <w:szCs w:val="28"/>
        </w:rPr>
        <w:t xml:space="preserve"> онемение</w:t>
      </w:r>
      <w:r>
        <w:rPr>
          <w:szCs w:val="28"/>
        </w:rPr>
        <w:t xml:space="preserve"> </w:t>
      </w:r>
      <w:r w:rsidR="004A2B2C">
        <w:rPr>
          <w:szCs w:val="28"/>
        </w:rPr>
        <w:t>и парестезии в кистях и стопах;</w:t>
      </w:r>
    </w:p>
    <w:p w:rsidR="003C6832" w:rsidRDefault="003C6832" w:rsidP="00405F24">
      <w:pPr>
        <w:pStyle w:val="12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>
        <w:rPr>
          <w:szCs w:val="28"/>
        </w:rPr>
        <w:t>на неустойч</w:t>
      </w:r>
      <w:r w:rsidR="004A2B2C">
        <w:rPr>
          <w:szCs w:val="28"/>
        </w:rPr>
        <w:t xml:space="preserve">ивость при ходьбе; </w:t>
      </w:r>
    </w:p>
    <w:p w:rsidR="003C6832" w:rsidRPr="008A714D" w:rsidRDefault="004C7463" w:rsidP="003C6832">
      <w:pPr>
        <w:pStyle w:val="12"/>
        <w:tabs>
          <w:tab w:val="left" w:pos="142"/>
        </w:tabs>
        <w:spacing w:line="240" w:lineRule="auto"/>
        <w:ind w:firstLine="0"/>
        <w:rPr>
          <w:color w:val="000000" w:themeColor="text1"/>
          <w:szCs w:val="28"/>
        </w:rPr>
      </w:pPr>
      <w:r w:rsidRPr="008A714D">
        <w:rPr>
          <w:color w:val="000000" w:themeColor="text1"/>
          <w:szCs w:val="28"/>
        </w:rPr>
        <w:t>Первыми обычно поражаются нижние конечности — затрудняются ходьба, подъем по ступенькам, подъем из кресла, возникают падения; при вовлечении верхних конечностей возникают затруднения при пользовании кухонной утварью, завязывании шнурков, захвате объектов.</w:t>
      </w:r>
      <w:r w:rsidR="003C6832" w:rsidRPr="008A714D">
        <w:rPr>
          <w:color w:val="000000" w:themeColor="text1"/>
          <w:szCs w:val="28"/>
        </w:rPr>
        <w:t xml:space="preserve"> </w:t>
      </w:r>
    </w:p>
    <w:p w:rsidR="003C6832" w:rsidRDefault="00C614F6" w:rsidP="00265C12">
      <w:pPr>
        <w:pStyle w:val="12"/>
        <w:tabs>
          <w:tab w:val="left" w:pos="142"/>
        </w:tabs>
        <w:spacing w:line="240" w:lineRule="auto"/>
        <w:ind w:firstLine="0"/>
        <w:rPr>
          <w:color w:val="000000" w:themeColor="text1"/>
          <w:szCs w:val="28"/>
        </w:rPr>
      </w:pPr>
      <w:r w:rsidRPr="00014C76">
        <w:rPr>
          <w:b/>
          <w:color w:val="000000"/>
          <w:szCs w:val="28"/>
        </w:rPr>
        <w:t>Анамнез</w:t>
      </w:r>
      <w:r w:rsidR="00D46387" w:rsidRPr="00014C76">
        <w:rPr>
          <w:b/>
          <w:color w:val="000000"/>
          <w:szCs w:val="28"/>
        </w:rPr>
        <w:t>:</w:t>
      </w:r>
      <w:r w:rsidR="00D66B15" w:rsidRPr="00014C76">
        <w:rPr>
          <w:color w:val="000000"/>
          <w:szCs w:val="28"/>
        </w:rPr>
        <w:t xml:space="preserve"> </w:t>
      </w:r>
      <w:r w:rsidR="00DA17E0">
        <w:rPr>
          <w:szCs w:val="28"/>
        </w:rPr>
        <w:t>Н</w:t>
      </w:r>
      <w:r w:rsidR="00DA17E0" w:rsidRPr="008A714D">
        <w:rPr>
          <w:szCs w:val="28"/>
        </w:rPr>
        <w:t>еврологическая симптоматика нарастает более медленно, часто в течение нескольких месяцев</w:t>
      </w:r>
      <w:r w:rsidR="00DA17E0">
        <w:rPr>
          <w:color w:val="000000" w:themeColor="text1"/>
          <w:szCs w:val="28"/>
        </w:rPr>
        <w:t xml:space="preserve">, </w:t>
      </w:r>
      <w:r w:rsidR="003C6832" w:rsidRPr="008A714D">
        <w:rPr>
          <w:color w:val="000000" w:themeColor="text1"/>
          <w:szCs w:val="28"/>
        </w:rPr>
        <w:t>исподволь либо подостро</w:t>
      </w:r>
      <w:r w:rsidR="004C7463" w:rsidRPr="008A714D">
        <w:rPr>
          <w:color w:val="000000" w:themeColor="text1"/>
          <w:szCs w:val="28"/>
        </w:rPr>
        <w:t>,</w:t>
      </w:r>
      <w:r w:rsidR="004C7463" w:rsidRPr="00934FC9">
        <w:rPr>
          <w:color w:val="000000" w:themeColor="text1"/>
          <w:szCs w:val="28"/>
        </w:rPr>
        <w:t xml:space="preserve"> </w:t>
      </w:r>
      <w:r w:rsidR="003C6832">
        <w:rPr>
          <w:color w:val="000000" w:themeColor="text1"/>
          <w:szCs w:val="28"/>
        </w:rPr>
        <w:t xml:space="preserve">обычно </w:t>
      </w:r>
      <w:r w:rsidR="004C7463" w:rsidRPr="00934FC9">
        <w:rPr>
          <w:color w:val="000000" w:themeColor="text1"/>
          <w:szCs w:val="28"/>
        </w:rPr>
        <w:t xml:space="preserve">с симметричной слабости в конечностях и утраты чувствительности. </w:t>
      </w:r>
      <w:r w:rsidR="003C6832" w:rsidRPr="003C6832">
        <w:rPr>
          <w:color w:val="000000" w:themeColor="text1"/>
          <w:szCs w:val="28"/>
        </w:rPr>
        <w:t>В</w:t>
      </w:r>
      <w:r w:rsidR="00014C76" w:rsidRPr="003C6832">
        <w:rPr>
          <w:color w:val="000000" w:themeColor="text1"/>
          <w:szCs w:val="28"/>
        </w:rPr>
        <w:t xml:space="preserve"> дальнейшем приобретает прогрессирующий, рецидивирующий или хронически монофазный характер</w:t>
      </w:r>
      <w:r w:rsidR="003C6832">
        <w:rPr>
          <w:color w:val="000000" w:themeColor="text1"/>
          <w:szCs w:val="28"/>
        </w:rPr>
        <w:t xml:space="preserve">. </w:t>
      </w:r>
    </w:p>
    <w:p w:rsidR="00847E0C" w:rsidRPr="00CA265C" w:rsidRDefault="003C6832" w:rsidP="00265C12">
      <w:pPr>
        <w:pStyle w:val="12"/>
        <w:tabs>
          <w:tab w:val="left" w:pos="142"/>
        </w:tabs>
        <w:spacing w:line="240" w:lineRule="auto"/>
        <w:ind w:firstLine="0"/>
        <w:rPr>
          <w:color w:val="000000" w:themeColor="text1"/>
          <w:szCs w:val="28"/>
        </w:rPr>
      </w:pPr>
      <w:r w:rsidRPr="00AD4469">
        <w:rPr>
          <w:color w:val="000000" w:themeColor="text1"/>
          <w:szCs w:val="28"/>
        </w:rPr>
        <w:t>В большинстве случаев появлению неврологических симптомов не предшествует какая-либо инфекция</w:t>
      </w:r>
      <w:r w:rsidR="00CA265C">
        <w:rPr>
          <w:color w:val="000000" w:themeColor="text1"/>
          <w:szCs w:val="28"/>
        </w:rPr>
        <w:t xml:space="preserve">, </w:t>
      </w:r>
      <w:r w:rsidR="00847E0C" w:rsidRPr="00CA265C">
        <w:rPr>
          <w:color w:val="000000" w:themeColor="text1"/>
          <w:szCs w:val="28"/>
        </w:rPr>
        <w:t xml:space="preserve">необходимо уточнить наследственный анамнез, особенно </w:t>
      </w:r>
      <w:r w:rsidR="00847E0C" w:rsidRPr="00CA265C">
        <w:rPr>
          <w:color w:val="000000" w:themeColor="text1"/>
          <w:szCs w:val="28"/>
        </w:rPr>
        <w:lastRenderedPageBreak/>
        <w:t>наличие у родственников утомляемости и слабости мышц ног, изм</w:t>
      </w:r>
      <w:r w:rsidR="00CA265C">
        <w:rPr>
          <w:color w:val="000000" w:themeColor="text1"/>
          <w:szCs w:val="28"/>
        </w:rPr>
        <w:t xml:space="preserve">енений походки, деформаций стоп, </w:t>
      </w:r>
      <w:r w:rsidR="00847E0C" w:rsidRPr="00CA265C">
        <w:rPr>
          <w:color w:val="000000" w:themeColor="text1"/>
          <w:szCs w:val="28"/>
        </w:rPr>
        <w:t>высокий подъём.</w:t>
      </w:r>
    </w:p>
    <w:p w:rsidR="008852FF" w:rsidRPr="00AD4469" w:rsidRDefault="00DA17E0" w:rsidP="00265C12">
      <w:pPr>
        <w:pStyle w:val="12"/>
        <w:tabs>
          <w:tab w:val="left" w:pos="142"/>
        </w:tabs>
        <w:spacing w:line="240" w:lineRule="auto"/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</w:t>
      </w:r>
      <w:r w:rsidR="008852FF" w:rsidRPr="00AD4469">
        <w:rPr>
          <w:color w:val="000000" w:themeColor="text1"/>
          <w:szCs w:val="28"/>
        </w:rPr>
        <w:t>ыясн</w:t>
      </w:r>
      <w:r>
        <w:rPr>
          <w:color w:val="000000" w:themeColor="text1"/>
          <w:szCs w:val="28"/>
        </w:rPr>
        <w:t>яют</w:t>
      </w:r>
      <w:r w:rsidR="008852FF" w:rsidRPr="00AD4469">
        <w:rPr>
          <w:color w:val="000000" w:themeColor="text1"/>
          <w:szCs w:val="28"/>
        </w:rPr>
        <w:t>:</w:t>
      </w:r>
    </w:p>
    <w:p w:rsidR="008852FF" w:rsidRPr="008852FF" w:rsidRDefault="008852FF" w:rsidP="00405F24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2FF">
        <w:rPr>
          <w:rFonts w:ascii="Times New Roman" w:hAnsi="Times New Roman"/>
          <w:sz w:val="28"/>
          <w:szCs w:val="28"/>
        </w:rPr>
        <w:t>как давно появились симптомы полинейропатии (онемение кожи, мышечная слабость и т.п.);</w:t>
      </w:r>
    </w:p>
    <w:p w:rsidR="008852FF" w:rsidRPr="008852FF" w:rsidRDefault="008852FF" w:rsidP="00405F24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2FF">
        <w:rPr>
          <w:rFonts w:ascii="Times New Roman" w:hAnsi="Times New Roman"/>
          <w:sz w:val="28"/>
          <w:szCs w:val="28"/>
        </w:rPr>
        <w:t>не злоупотребляет ли пациент алкоголем;</w:t>
      </w:r>
    </w:p>
    <w:p w:rsidR="008852FF" w:rsidRPr="008852FF" w:rsidRDefault="008852FF" w:rsidP="00405F24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2FF">
        <w:rPr>
          <w:rFonts w:ascii="Times New Roman" w:hAnsi="Times New Roman"/>
          <w:sz w:val="28"/>
          <w:szCs w:val="28"/>
        </w:rPr>
        <w:t>связана ли его профессиональная деятельность с какими-либо химическими веществами (бензин, соли тяжелых металлов);</w:t>
      </w:r>
    </w:p>
    <w:p w:rsidR="008852FF" w:rsidRPr="008852FF" w:rsidRDefault="008852FF" w:rsidP="00405F24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2FF">
        <w:rPr>
          <w:rFonts w:ascii="Times New Roman" w:hAnsi="Times New Roman"/>
          <w:sz w:val="28"/>
          <w:szCs w:val="28"/>
        </w:rPr>
        <w:t>имеет ли пациент сахарный диабет (заболевание, характеризующееся периодическим или постоянным подъемом уровня глюкозы в крови, что токсически сказывается на всех органах и тканях);</w:t>
      </w:r>
    </w:p>
    <w:p w:rsidR="002E318F" w:rsidRDefault="008852FF" w:rsidP="00405F24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0" w:firstLine="0"/>
        <w:jc w:val="both"/>
        <w:rPr>
          <w:color w:val="000000"/>
        </w:rPr>
      </w:pPr>
      <w:r w:rsidRPr="008852FF">
        <w:rPr>
          <w:rFonts w:ascii="Times New Roman" w:hAnsi="Times New Roman"/>
          <w:sz w:val="28"/>
          <w:szCs w:val="28"/>
        </w:rPr>
        <w:t>не было ли подобных симптомов у кого-то из ближайших родственников.</w:t>
      </w:r>
    </w:p>
    <w:p w:rsidR="002E318F" w:rsidRPr="002E318F" w:rsidRDefault="002E318F" w:rsidP="002E318F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color w:val="000000"/>
        </w:rPr>
      </w:pPr>
      <w:r w:rsidRPr="002E318F">
        <w:rPr>
          <w:rFonts w:ascii="Times New Roman" w:hAnsi="Times New Roman"/>
          <w:sz w:val="28"/>
          <w:szCs w:val="28"/>
        </w:rPr>
        <w:t>Заболевание возникает в любом возрасте, включая детский. ХВДП имеет постепенное начало с предвестниками и постепенным развитием симметричной слабости в проксимальных и дистальных отделах нижних конечностей и парезами, нарастающими в течение 8 недель.</w:t>
      </w:r>
    </w:p>
    <w:p w:rsidR="00D46387" w:rsidRPr="00D46387" w:rsidRDefault="00131816" w:rsidP="00D46387">
      <w:pPr>
        <w:jc w:val="both"/>
        <w:rPr>
          <w:sz w:val="28"/>
          <w:szCs w:val="28"/>
        </w:rPr>
      </w:pPr>
      <w:r w:rsidRPr="00D46387">
        <w:rPr>
          <w:b/>
          <w:sz w:val="28"/>
        </w:rPr>
        <w:t>Физикальное обследование</w:t>
      </w:r>
      <w:r w:rsidRPr="00D46387">
        <w:rPr>
          <w:sz w:val="28"/>
        </w:rPr>
        <w:t xml:space="preserve"> </w:t>
      </w:r>
      <w:r w:rsidRPr="00D46387">
        <w:rPr>
          <w:sz w:val="28"/>
          <w:szCs w:val="28"/>
        </w:rPr>
        <w:t>включает</w:t>
      </w:r>
      <w:r w:rsidR="00DA17E0">
        <w:rPr>
          <w:sz w:val="28"/>
          <w:szCs w:val="28"/>
        </w:rPr>
        <w:t>:</w:t>
      </w:r>
    </w:p>
    <w:p w:rsidR="00D46387" w:rsidRPr="00AD4469" w:rsidRDefault="00D46387" w:rsidP="00405F2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4469">
        <w:rPr>
          <w:rFonts w:ascii="Times New Roman" w:hAnsi="Times New Roman"/>
          <w:sz w:val="28"/>
          <w:szCs w:val="28"/>
        </w:rPr>
        <w:t xml:space="preserve">общесоматический статус: общее состояние и его тяжесть, температура тела, измерение веса пациента, осмотр кожных покровов, </w:t>
      </w:r>
      <w:r w:rsidR="005C700A" w:rsidRPr="00AD4469">
        <w:rPr>
          <w:rFonts w:ascii="Times New Roman" w:hAnsi="Times New Roman"/>
          <w:sz w:val="28"/>
          <w:szCs w:val="28"/>
        </w:rPr>
        <w:t xml:space="preserve">дыхание, пульс, АД, </w:t>
      </w:r>
      <w:r w:rsidR="0052777D" w:rsidRPr="00AD4469">
        <w:rPr>
          <w:rFonts w:ascii="Times New Roman" w:hAnsi="Times New Roman"/>
          <w:sz w:val="28"/>
          <w:szCs w:val="28"/>
        </w:rPr>
        <w:t>состояние внутренних органов (</w:t>
      </w:r>
      <w:r w:rsidR="009476B4" w:rsidRPr="00AD4469">
        <w:rPr>
          <w:rFonts w:ascii="Times New Roman" w:hAnsi="Times New Roman"/>
          <w:sz w:val="28"/>
          <w:szCs w:val="28"/>
        </w:rPr>
        <w:t>легкие, сердце, печень, почки и др.)</w:t>
      </w:r>
    </w:p>
    <w:p w:rsidR="00D46387" w:rsidRPr="00AD4469" w:rsidRDefault="00D46387" w:rsidP="00405F24">
      <w:pPr>
        <w:pStyle w:val="a3"/>
        <w:numPr>
          <w:ilvl w:val="0"/>
          <w:numId w:val="2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4469">
        <w:rPr>
          <w:rFonts w:ascii="Times New Roman" w:hAnsi="Times New Roman"/>
          <w:sz w:val="28"/>
          <w:szCs w:val="28"/>
        </w:rPr>
        <w:t>неврологический статус: уровень сознания, общемозговая симптоматика, менингеальные знаки, черепные нервы, двигательно-рефлекторная сфера, чувствительная сфера, координаторная функция, функции тазовых органов, когнитивные функции, вегетативная нервная система, психоэмоциональный статус</w:t>
      </w:r>
      <w:r w:rsidR="00AD4469">
        <w:rPr>
          <w:rFonts w:ascii="Times New Roman" w:hAnsi="Times New Roman"/>
          <w:sz w:val="28"/>
          <w:szCs w:val="28"/>
        </w:rPr>
        <w:t>.</w:t>
      </w:r>
    </w:p>
    <w:p w:rsidR="00A16EC7" w:rsidRDefault="00513EE1" w:rsidP="005B029A">
      <w:pPr>
        <w:jc w:val="both"/>
        <w:rPr>
          <w:sz w:val="28"/>
          <w:szCs w:val="28"/>
        </w:rPr>
      </w:pPr>
      <w:r w:rsidRPr="005B029A">
        <w:rPr>
          <w:sz w:val="28"/>
          <w:szCs w:val="28"/>
        </w:rPr>
        <w:t xml:space="preserve">Парезы всегда преобладают в ногах, что проявляется затруднениями при ходьбе по лестнице, при вставании из положения на корточках и падениями. </w:t>
      </w:r>
      <w:r w:rsidRPr="005B029A">
        <w:rPr>
          <w:color w:val="111111"/>
          <w:sz w:val="28"/>
          <w:szCs w:val="28"/>
        </w:rPr>
        <w:t>Слабость может наблюдаться как в проксимальных, так и в дистальных мышцах.</w:t>
      </w:r>
      <w:r w:rsidRPr="005B029A">
        <w:rPr>
          <w:color w:val="C00000"/>
          <w:sz w:val="28"/>
          <w:szCs w:val="28"/>
        </w:rPr>
        <w:t xml:space="preserve"> </w:t>
      </w:r>
      <w:r w:rsidRPr="00A16EC7">
        <w:rPr>
          <w:color w:val="000000" w:themeColor="text1"/>
          <w:sz w:val="28"/>
          <w:szCs w:val="28"/>
        </w:rPr>
        <w:t>Выраженные парезы не сопровождаются нарастающей атрофией, даже если существуют несколько месяцев.</w:t>
      </w:r>
      <w:r w:rsidRPr="005B029A">
        <w:rPr>
          <w:color w:val="C00000"/>
          <w:sz w:val="28"/>
          <w:szCs w:val="28"/>
        </w:rPr>
        <w:t xml:space="preserve"> </w:t>
      </w:r>
      <w:r w:rsidRPr="00AD4469">
        <w:rPr>
          <w:sz w:val="28"/>
          <w:szCs w:val="28"/>
        </w:rPr>
        <w:t>Характерны диффузная гипотония мышц</w:t>
      </w:r>
      <w:r w:rsidR="005B029A" w:rsidRPr="00AD4469">
        <w:rPr>
          <w:sz w:val="28"/>
          <w:szCs w:val="28"/>
        </w:rPr>
        <w:t xml:space="preserve">. </w:t>
      </w:r>
      <w:r w:rsidRPr="00AD4469">
        <w:rPr>
          <w:sz w:val="28"/>
          <w:szCs w:val="28"/>
        </w:rPr>
        <w:t>Выраженный болевой синдром встречается нечасто.</w:t>
      </w:r>
      <w:r w:rsidRPr="005B029A">
        <w:rPr>
          <w:color w:val="C00000"/>
          <w:sz w:val="28"/>
          <w:szCs w:val="28"/>
        </w:rPr>
        <w:t xml:space="preserve"> </w:t>
      </w:r>
      <w:r w:rsidRPr="005B029A">
        <w:rPr>
          <w:sz w:val="28"/>
          <w:szCs w:val="28"/>
        </w:rPr>
        <w:t>Ранним и характерным для ХВДП является снижение с последующим выпадением сухожильных рефлексов</w:t>
      </w:r>
      <w:r w:rsidR="005B029A">
        <w:rPr>
          <w:sz w:val="28"/>
          <w:szCs w:val="28"/>
        </w:rPr>
        <w:t>.</w:t>
      </w:r>
      <w:r w:rsidR="00A16EC7">
        <w:rPr>
          <w:sz w:val="28"/>
          <w:szCs w:val="28"/>
        </w:rPr>
        <w:t xml:space="preserve"> </w:t>
      </w:r>
      <w:r w:rsidR="005B029A">
        <w:rPr>
          <w:sz w:val="28"/>
          <w:szCs w:val="28"/>
        </w:rPr>
        <w:t>Н</w:t>
      </w:r>
      <w:r w:rsidRPr="005B029A">
        <w:rPr>
          <w:sz w:val="28"/>
          <w:szCs w:val="28"/>
        </w:rPr>
        <w:t xml:space="preserve">аиболее постоянно выпадение ахиллова рефлекса. </w:t>
      </w:r>
    </w:p>
    <w:p w:rsidR="00265C12" w:rsidRDefault="00513EE1" w:rsidP="0052777D">
      <w:pPr>
        <w:jc w:val="both"/>
        <w:rPr>
          <w:sz w:val="28"/>
          <w:szCs w:val="28"/>
        </w:rPr>
      </w:pPr>
      <w:r w:rsidRPr="005B029A">
        <w:rPr>
          <w:sz w:val="28"/>
          <w:szCs w:val="28"/>
        </w:rPr>
        <w:t>У части больных поражаются черепные нервы (обычно лицевой и бульбарные, реже глазодвигательные).</w:t>
      </w:r>
      <w:r w:rsidR="005B029A">
        <w:rPr>
          <w:sz w:val="28"/>
          <w:szCs w:val="28"/>
        </w:rPr>
        <w:t xml:space="preserve"> </w:t>
      </w:r>
      <w:r w:rsidR="009476B4" w:rsidRPr="00265C12">
        <w:rPr>
          <w:sz w:val="28"/>
          <w:szCs w:val="28"/>
        </w:rPr>
        <w:t>Краниальная нейропатия всегда указывает на активность ХВДП.</w:t>
      </w:r>
      <w:r w:rsidR="00265C12">
        <w:rPr>
          <w:sz w:val="28"/>
          <w:szCs w:val="28"/>
        </w:rPr>
        <w:t xml:space="preserve"> </w:t>
      </w:r>
      <w:r w:rsidRPr="005B029A">
        <w:rPr>
          <w:sz w:val="28"/>
          <w:szCs w:val="28"/>
        </w:rPr>
        <w:t xml:space="preserve">Мышечная слабость в конечностях сопровождается сенсорными нарушениями в виде гиперестезии или анестезии. </w:t>
      </w:r>
      <w:r w:rsidRPr="00265C12">
        <w:rPr>
          <w:sz w:val="28"/>
          <w:szCs w:val="28"/>
        </w:rPr>
        <w:t xml:space="preserve">Чувствительные нарушения (парестезии, гиперестезии, гиперпатии, гипералгезии по типу "носков", "перчаток") </w:t>
      </w:r>
      <w:r w:rsidR="005B029A" w:rsidRPr="00265C12">
        <w:rPr>
          <w:sz w:val="28"/>
          <w:szCs w:val="28"/>
        </w:rPr>
        <w:t xml:space="preserve"> </w:t>
      </w:r>
      <w:r w:rsidRPr="00265C12">
        <w:rPr>
          <w:sz w:val="28"/>
          <w:szCs w:val="28"/>
        </w:rPr>
        <w:t>также усиливаются при обострении заболевания, но никогда не выходят в клинике на первый план.</w:t>
      </w:r>
    </w:p>
    <w:p w:rsidR="00513EE1" w:rsidRPr="005B029A" w:rsidRDefault="00513EE1" w:rsidP="00265C12">
      <w:pPr>
        <w:jc w:val="both"/>
        <w:rPr>
          <w:sz w:val="28"/>
          <w:szCs w:val="28"/>
        </w:rPr>
      </w:pPr>
      <w:r w:rsidRPr="005B029A">
        <w:rPr>
          <w:sz w:val="28"/>
          <w:szCs w:val="28"/>
        </w:rPr>
        <w:t>Лишь изредка можно обнаружить клинические признаки вовлечения ЦНС - рефлекс Бабинского или оживление сухожильных рефлексов.</w:t>
      </w:r>
      <w:r w:rsidR="005B029A">
        <w:rPr>
          <w:sz w:val="28"/>
          <w:szCs w:val="28"/>
        </w:rPr>
        <w:t xml:space="preserve"> </w:t>
      </w:r>
      <w:r w:rsidRPr="005B029A">
        <w:rPr>
          <w:sz w:val="28"/>
          <w:szCs w:val="28"/>
        </w:rPr>
        <w:t xml:space="preserve">Вегетативные нарушения (общий и акрогипергидроз, преходящая сердечная аритмия с развитием обмороков, прогрессирующее уменьшение массы тела на 10-20 кг в течение года при </w:t>
      </w:r>
      <w:r w:rsidRPr="005B029A">
        <w:rPr>
          <w:sz w:val="28"/>
          <w:szCs w:val="28"/>
        </w:rPr>
        <w:lastRenderedPageBreak/>
        <w:t>нормальной температуре, отсутствии желудочно-кишечной дисфункции и гипертиреоза) отмечаются в большинстве</w:t>
      </w:r>
      <w:r w:rsidR="00DA17E0">
        <w:rPr>
          <w:sz w:val="28"/>
          <w:szCs w:val="28"/>
        </w:rPr>
        <w:t xml:space="preserve"> </w:t>
      </w:r>
      <w:r w:rsidRPr="005B029A">
        <w:rPr>
          <w:sz w:val="28"/>
          <w:szCs w:val="28"/>
        </w:rPr>
        <w:t xml:space="preserve">случаев ХВДП. </w:t>
      </w:r>
      <w:r w:rsidR="0052777D" w:rsidRPr="0052777D">
        <w:rPr>
          <w:sz w:val="28"/>
          <w:szCs w:val="28"/>
        </w:rPr>
        <w:t>Д</w:t>
      </w:r>
      <w:r w:rsidRPr="005B029A">
        <w:rPr>
          <w:sz w:val="28"/>
          <w:szCs w:val="28"/>
        </w:rPr>
        <w:t>ыхательная недостаточность при ХВДП встречается редко.</w:t>
      </w:r>
    </w:p>
    <w:p w:rsidR="0029504E" w:rsidRPr="00A16EC7" w:rsidRDefault="0029504E" w:rsidP="00265C12">
      <w:pPr>
        <w:pStyle w:val="5"/>
        <w:spacing w:after="0"/>
        <w:jc w:val="both"/>
        <w:rPr>
          <w:rFonts w:ascii="Times New Roman" w:hAnsi="Times New Roman"/>
          <w:b w:val="0"/>
          <w:i w:val="0"/>
          <w:color w:val="C00000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В клинической практике для оценки степени выраженности двигательных расстройств используют шкалу силы мышц конечностей</w:t>
      </w:r>
      <w:r w:rsidR="00713B50" w:rsidRPr="00713B50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(</w:t>
      </w:r>
      <w:r w:rsidRPr="00713B50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А. </w:t>
      </w:r>
      <w:r w:rsidRPr="00713B50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eastAsia="ru-RU"/>
        </w:rPr>
        <w:t>Szobor</w:t>
      </w:r>
      <w:r w:rsidR="00713B50" w:rsidRPr="00713B50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,</w:t>
      </w:r>
      <w:r w:rsidR="00713B50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1976)</w:t>
      </w:r>
      <w:r w:rsidRPr="00713B50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.</w:t>
      </w:r>
    </w:p>
    <w:p w:rsidR="0029504E" w:rsidRDefault="0029504E" w:rsidP="00265C12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0 баллов - движения в мышце отсутствуют.</w:t>
      </w:r>
    </w:p>
    <w:p w:rsidR="0029504E" w:rsidRDefault="0029504E" w:rsidP="00265C12">
      <w:pPr>
        <w:pStyle w:val="5"/>
        <w:tabs>
          <w:tab w:val="left" w:pos="142"/>
        </w:tabs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1 балл - минимальные движения в мышце, но вес конечности пациент не удерживает.</w:t>
      </w:r>
    </w:p>
    <w:p w:rsidR="0029504E" w:rsidRDefault="0029504E" w:rsidP="00265C12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2 балла - пациент удерживает вес конечности, но сопротивление, оказываемое исследователю, минимально.</w:t>
      </w:r>
    </w:p>
    <w:p w:rsidR="0029504E" w:rsidRDefault="0029504E" w:rsidP="00265C12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3 балла - пациент оказывает сопротивление усилиям изменить положение конечности, но оно незначительно.</w:t>
      </w:r>
    </w:p>
    <w:p w:rsidR="0029504E" w:rsidRDefault="0029504E" w:rsidP="00265C12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4 балла - пациент хорошо сопротивляется усилиям изменить положение конечности, но имеется некоторое снижение силы.</w:t>
      </w:r>
    </w:p>
    <w:p w:rsidR="0029504E" w:rsidRPr="00850D69" w:rsidRDefault="0029504E" w:rsidP="00265C12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50D69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5 баллов - сила мышцы соответствует возрастной и конституциональной норме обследуемого.</w:t>
      </w:r>
    </w:p>
    <w:p w:rsidR="005B029A" w:rsidRPr="0052777D" w:rsidRDefault="005B029A" w:rsidP="0052777D">
      <w:pPr>
        <w:rPr>
          <w:b/>
          <w:color w:val="000000" w:themeColor="text1"/>
          <w:sz w:val="28"/>
          <w:szCs w:val="28"/>
        </w:rPr>
      </w:pPr>
      <w:r w:rsidRPr="0052777D">
        <w:rPr>
          <w:b/>
          <w:color w:val="000000" w:themeColor="text1"/>
          <w:sz w:val="28"/>
          <w:szCs w:val="28"/>
        </w:rPr>
        <w:t>К отличительным клиническим признакам ХВДП относятся:</w:t>
      </w:r>
    </w:p>
    <w:p w:rsidR="005B029A" w:rsidRPr="00A16EC7" w:rsidRDefault="005B029A" w:rsidP="00405F24">
      <w:pPr>
        <w:pStyle w:val="a3"/>
        <w:numPr>
          <w:ilvl w:val="1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>преимущественно дистальный или смешанный (дистальный и проксимальный) характер парезов конечностей;</w:t>
      </w:r>
    </w:p>
    <w:p w:rsidR="005B029A" w:rsidRPr="00A16EC7" w:rsidRDefault="005B029A" w:rsidP="00405F24">
      <w:pPr>
        <w:pStyle w:val="a3"/>
        <w:numPr>
          <w:ilvl w:val="1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>выраженная мышечная гипотония и гипотрофия рук и ног;</w:t>
      </w:r>
    </w:p>
    <w:p w:rsidR="005B029A" w:rsidRPr="00A16EC7" w:rsidRDefault="005B029A" w:rsidP="00405F24">
      <w:pPr>
        <w:pStyle w:val="a3"/>
        <w:numPr>
          <w:ilvl w:val="1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 xml:space="preserve">более частые и стойкие чувствительные и вегетативные нарушения в </w:t>
      </w:r>
      <w:r w:rsidR="00265C12">
        <w:rPr>
          <w:rFonts w:ascii="Times New Roman" w:hAnsi="Times New Roman"/>
          <w:sz w:val="28"/>
          <w:szCs w:val="28"/>
        </w:rPr>
        <w:t>к</w:t>
      </w:r>
      <w:r w:rsidRPr="00A16EC7">
        <w:rPr>
          <w:rFonts w:ascii="Times New Roman" w:hAnsi="Times New Roman"/>
          <w:sz w:val="28"/>
          <w:szCs w:val="28"/>
        </w:rPr>
        <w:t>онечностях;</w:t>
      </w:r>
    </w:p>
    <w:p w:rsidR="005B029A" w:rsidRPr="00A16EC7" w:rsidRDefault="005B029A" w:rsidP="00405F24">
      <w:pPr>
        <w:pStyle w:val="a3"/>
        <w:numPr>
          <w:ilvl w:val="1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>крайне редко — присоединение дыхательных и тазовых расстройств.</w:t>
      </w:r>
    </w:p>
    <w:p w:rsidR="00513EE1" w:rsidRPr="0052777D" w:rsidRDefault="00513EE1" w:rsidP="0052777D">
      <w:pPr>
        <w:rPr>
          <w:b/>
          <w:color w:val="000000" w:themeColor="text1"/>
          <w:sz w:val="28"/>
          <w:szCs w:val="28"/>
        </w:rPr>
      </w:pPr>
      <w:r w:rsidRPr="0052777D">
        <w:rPr>
          <w:b/>
          <w:color w:val="000000" w:themeColor="text1"/>
          <w:sz w:val="28"/>
          <w:szCs w:val="28"/>
        </w:rPr>
        <w:t>ХВДП диагностируется при наличии двух облигатных клинических признаков:</w:t>
      </w:r>
    </w:p>
    <w:p w:rsidR="00513EE1" w:rsidRPr="00A16EC7" w:rsidRDefault="00513EE1" w:rsidP="00DA17E0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 xml:space="preserve">1) прогрессирующая либо рецидивирующая слабость в конечностях </w:t>
      </w:r>
      <w:r w:rsidR="00DA17E0">
        <w:rPr>
          <w:rFonts w:ascii="Times New Roman" w:hAnsi="Times New Roman"/>
          <w:sz w:val="28"/>
          <w:szCs w:val="28"/>
        </w:rPr>
        <w:t>п</w:t>
      </w:r>
      <w:r w:rsidRPr="00A16EC7">
        <w:rPr>
          <w:rFonts w:ascii="Times New Roman" w:hAnsi="Times New Roman"/>
          <w:sz w:val="28"/>
          <w:szCs w:val="28"/>
        </w:rPr>
        <w:t>родолжительностью свыше 6 мес</w:t>
      </w:r>
      <w:r w:rsidR="00440321">
        <w:rPr>
          <w:rFonts w:ascii="Times New Roman" w:hAnsi="Times New Roman"/>
          <w:sz w:val="28"/>
          <w:szCs w:val="28"/>
        </w:rPr>
        <w:t>.</w:t>
      </w:r>
      <w:r w:rsidRPr="00A16EC7">
        <w:rPr>
          <w:rFonts w:ascii="Times New Roman" w:hAnsi="Times New Roman"/>
          <w:sz w:val="28"/>
          <w:szCs w:val="28"/>
        </w:rPr>
        <w:t>;</w:t>
      </w:r>
    </w:p>
    <w:p w:rsidR="00513EE1" w:rsidRPr="00A16EC7" w:rsidRDefault="00513EE1" w:rsidP="00DA17E0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>2) гипо- или арефлексия во всех четырех конечностях.</w:t>
      </w:r>
    </w:p>
    <w:p w:rsidR="00513EE1" w:rsidRPr="00C82BFA" w:rsidRDefault="00513EE1" w:rsidP="0052777D">
      <w:pPr>
        <w:rPr>
          <w:b/>
          <w:bCs/>
          <w:sz w:val="28"/>
          <w:szCs w:val="28"/>
        </w:rPr>
      </w:pPr>
      <w:r w:rsidRPr="00EE100D">
        <w:rPr>
          <w:b/>
          <w:bCs/>
          <w:sz w:val="28"/>
          <w:szCs w:val="28"/>
        </w:rPr>
        <w:t>Диагностич</w:t>
      </w:r>
      <w:r w:rsidR="00293B76">
        <w:rPr>
          <w:b/>
          <w:bCs/>
          <w:sz w:val="28"/>
          <w:szCs w:val="28"/>
        </w:rPr>
        <w:t xml:space="preserve">еские критерии ХВДП (A . </w:t>
      </w:r>
      <w:r w:rsidR="00293B76" w:rsidRPr="00293B76">
        <w:rPr>
          <w:b/>
          <w:bCs/>
          <w:sz w:val="28"/>
          <w:szCs w:val="28"/>
          <w:lang w:val="en-US"/>
        </w:rPr>
        <w:t>Ropper</w:t>
      </w:r>
      <w:r w:rsidR="00293B76" w:rsidRPr="00C82BFA">
        <w:rPr>
          <w:b/>
          <w:bCs/>
          <w:sz w:val="28"/>
          <w:szCs w:val="28"/>
        </w:rPr>
        <w:t xml:space="preserve">, </w:t>
      </w:r>
      <w:r w:rsidR="00293B76">
        <w:rPr>
          <w:b/>
          <w:bCs/>
          <w:sz w:val="28"/>
          <w:szCs w:val="28"/>
          <w:lang w:val="en-US"/>
        </w:rPr>
        <w:t>E</w:t>
      </w:r>
      <w:r w:rsidR="00293B76" w:rsidRPr="00C82BFA">
        <w:rPr>
          <w:b/>
          <w:bCs/>
          <w:sz w:val="28"/>
          <w:szCs w:val="28"/>
        </w:rPr>
        <w:t xml:space="preserve"> . </w:t>
      </w:r>
      <w:r w:rsidR="00293B76">
        <w:rPr>
          <w:b/>
          <w:bCs/>
          <w:sz w:val="28"/>
          <w:szCs w:val="28"/>
          <w:lang w:val="en-US"/>
        </w:rPr>
        <w:t>Wijdicks</w:t>
      </w:r>
      <w:r w:rsidRPr="00C82BFA">
        <w:rPr>
          <w:b/>
          <w:bCs/>
          <w:sz w:val="28"/>
          <w:szCs w:val="28"/>
        </w:rPr>
        <w:t xml:space="preserve">, </w:t>
      </w:r>
      <w:r w:rsidRPr="00EE100D">
        <w:rPr>
          <w:b/>
          <w:bCs/>
          <w:sz w:val="28"/>
          <w:szCs w:val="28"/>
        </w:rPr>
        <w:t>В</w:t>
      </w:r>
      <w:r w:rsidR="00293B76" w:rsidRPr="00C82BFA">
        <w:rPr>
          <w:b/>
          <w:bCs/>
          <w:sz w:val="28"/>
          <w:szCs w:val="28"/>
        </w:rPr>
        <w:t xml:space="preserve">. </w:t>
      </w:r>
      <w:r w:rsidR="00293B76">
        <w:rPr>
          <w:b/>
          <w:bCs/>
          <w:sz w:val="28"/>
          <w:szCs w:val="28"/>
          <w:lang w:val="en-US"/>
        </w:rPr>
        <w:t>Truax</w:t>
      </w:r>
      <w:r w:rsidRPr="00C82BFA">
        <w:rPr>
          <w:b/>
          <w:bCs/>
          <w:sz w:val="28"/>
          <w:szCs w:val="28"/>
        </w:rPr>
        <w:t>, 1991)</w:t>
      </w:r>
    </w:p>
    <w:p w:rsidR="00513EE1" w:rsidRPr="00A16EC7" w:rsidRDefault="00513EE1" w:rsidP="00DA17E0">
      <w:pPr>
        <w:pStyle w:val="a3"/>
        <w:tabs>
          <w:tab w:val="left" w:pos="426"/>
        </w:tabs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EE100D">
        <w:t>•</w:t>
      </w:r>
      <w:r w:rsidR="00DA17E0">
        <w:tab/>
      </w:r>
      <w:r w:rsidR="00DA17E0">
        <w:rPr>
          <w:rFonts w:ascii="Times New Roman" w:hAnsi="Times New Roman"/>
          <w:sz w:val="28"/>
          <w:szCs w:val="28"/>
        </w:rPr>
        <w:t>дв</w:t>
      </w:r>
      <w:r w:rsidRPr="00A16EC7">
        <w:rPr>
          <w:rFonts w:ascii="Times New Roman" w:hAnsi="Times New Roman"/>
          <w:sz w:val="28"/>
          <w:szCs w:val="28"/>
        </w:rPr>
        <w:t>усторонняя относительно симметричная слабость конечностей.</w:t>
      </w:r>
    </w:p>
    <w:p w:rsidR="00513EE1" w:rsidRPr="00A16EC7" w:rsidRDefault="00DA17E0" w:rsidP="00DA17E0">
      <w:pPr>
        <w:pStyle w:val="a3"/>
        <w:tabs>
          <w:tab w:val="left" w:pos="426"/>
        </w:tabs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п</w:t>
      </w:r>
      <w:r w:rsidR="00513EE1" w:rsidRPr="00A16EC7">
        <w:rPr>
          <w:rFonts w:ascii="Times New Roman" w:hAnsi="Times New Roman"/>
          <w:sz w:val="28"/>
          <w:szCs w:val="28"/>
        </w:rPr>
        <w:t>арестезии в кончиках пальцев рук и ног.</w:t>
      </w:r>
    </w:p>
    <w:p w:rsidR="00513EE1" w:rsidRPr="00A16EC7" w:rsidRDefault="00513EE1" w:rsidP="00DA17E0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>•</w:t>
      </w:r>
      <w:r w:rsidR="00DA17E0">
        <w:rPr>
          <w:rFonts w:ascii="Times New Roman" w:hAnsi="Times New Roman"/>
          <w:sz w:val="28"/>
          <w:szCs w:val="28"/>
        </w:rPr>
        <w:tab/>
        <w:t>п</w:t>
      </w:r>
      <w:r w:rsidRPr="00A16EC7">
        <w:rPr>
          <w:rFonts w:ascii="Times New Roman" w:hAnsi="Times New Roman"/>
          <w:sz w:val="28"/>
          <w:szCs w:val="28"/>
        </w:rPr>
        <w:t>рогрессирование свыше 6 недель, следующее за эпизодами улучшения и ухудшения силы в конечностях по крайней мере в течение 3 месяцев, или мед ленное нарастание слабости в конечностях свыше 6 недель вплоть до нескольких месяцев.</w:t>
      </w:r>
    </w:p>
    <w:p w:rsidR="00513EE1" w:rsidRPr="00A16EC7" w:rsidRDefault="00513EE1" w:rsidP="00DA17E0">
      <w:pPr>
        <w:pStyle w:val="a3"/>
        <w:tabs>
          <w:tab w:val="left" w:pos="426"/>
        </w:tabs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A16EC7">
        <w:rPr>
          <w:rFonts w:ascii="Times New Roman" w:hAnsi="Times New Roman"/>
          <w:sz w:val="28"/>
          <w:szCs w:val="28"/>
        </w:rPr>
        <w:t>•</w:t>
      </w:r>
      <w:r w:rsidR="00DA17E0">
        <w:rPr>
          <w:rFonts w:ascii="Times New Roman" w:hAnsi="Times New Roman"/>
          <w:sz w:val="28"/>
          <w:szCs w:val="28"/>
        </w:rPr>
        <w:tab/>
        <w:t>с</w:t>
      </w:r>
      <w:r w:rsidRPr="00A16EC7">
        <w:rPr>
          <w:rFonts w:ascii="Times New Roman" w:hAnsi="Times New Roman"/>
          <w:sz w:val="28"/>
          <w:szCs w:val="28"/>
        </w:rPr>
        <w:t>ухожильная гипоре</w:t>
      </w:r>
      <w:r w:rsidR="00A16EC7" w:rsidRPr="00A16EC7">
        <w:rPr>
          <w:rFonts w:ascii="Times New Roman" w:hAnsi="Times New Roman"/>
          <w:sz w:val="28"/>
          <w:szCs w:val="28"/>
        </w:rPr>
        <w:t>флексия в конечностях, где отме</w:t>
      </w:r>
      <w:r w:rsidRPr="00A16EC7">
        <w:rPr>
          <w:rFonts w:ascii="Times New Roman" w:hAnsi="Times New Roman"/>
          <w:sz w:val="28"/>
          <w:szCs w:val="28"/>
        </w:rPr>
        <w:t>чается мышечная слабость; отсутствие ахилловых рефлексов.</w:t>
      </w:r>
    </w:p>
    <w:p w:rsidR="00E47EF9" w:rsidRDefault="00084E98" w:rsidP="00D46387">
      <w:pPr>
        <w:jc w:val="both"/>
        <w:rPr>
          <w:sz w:val="28"/>
          <w:szCs w:val="28"/>
        </w:rPr>
      </w:pPr>
      <w:r w:rsidRPr="007134B0">
        <w:rPr>
          <w:b/>
          <w:sz w:val="28"/>
          <w:szCs w:val="28"/>
        </w:rPr>
        <w:t>Лабораторные исследования:</w:t>
      </w:r>
      <w:r w:rsidRPr="007134B0">
        <w:rPr>
          <w:sz w:val="28"/>
          <w:szCs w:val="28"/>
        </w:rPr>
        <w:t xml:space="preserve"> </w:t>
      </w:r>
      <w:r w:rsidR="0096385F">
        <w:rPr>
          <w:sz w:val="28"/>
          <w:szCs w:val="28"/>
        </w:rPr>
        <w:t xml:space="preserve"> </w:t>
      </w:r>
    </w:p>
    <w:p w:rsidR="0096385F" w:rsidRPr="002E318F" w:rsidRDefault="002E318F" w:rsidP="00405F24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ОАК </w:t>
      </w:r>
      <w:r w:rsidR="0096385F">
        <w:rPr>
          <w:rFonts w:ascii="Times New Roman" w:hAnsi="Times New Roman"/>
          <w:sz w:val="28"/>
          <w:szCs w:val="28"/>
        </w:rPr>
        <w:t xml:space="preserve">– для исключения воспалительного </w:t>
      </w:r>
      <w:r w:rsidR="002B07A7">
        <w:rPr>
          <w:rFonts w:ascii="Times New Roman" w:hAnsi="Times New Roman"/>
          <w:sz w:val="28"/>
          <w:szCs w:val="28"/>
        </w:rPr>
        <w:t>заболевания внутренних органов, сопровождающееся полинейропатическим синдромом</w:t>
      </w:r>
      <w:r w:rsidR="00440321">
        <w:rPr>
          <w:rFonts w:ascii="Times New Roman" w:hAnsi="Times New Roman"/>
          <w:sz w:val="28"/>
          <w:szCs w:val="28"/>
        </w:rPr>
        <w:t xml:space="preserve"> (например</w:t>
      </w:r>
      <w:r w:rsidR="00293B76">
        <w:rPr>
          <w:rFonts w:ascii="Times New Roman" w:hAnsi="Times New Roman"/>
          <w:sz w:val="28"/>
          <w:szCs w:val="28"/>
        </w:rPr>
        <w:t>,</w:t>
      </w:r>
      <w:r w:rsidR="00440321">
        <w:rPr>
          <w:rFonts w:ascii="Times New Roman" w:hAnsi="Times New Roman"/>
          <w:sz w:val="28"/>
          <w:szCs w:val="28"/>
        </w:rPr>
        <w:t xml:space="preserve"> </w:t>
      </w:r>
      <w:r w:rsidR="00440321" w:rsidRPr="002E318F">
        <w:rPr>
          <w:rFonts w:ascii="Times New Roman" w:hAnsi="Times New Roman"/>
          <w:sz w:val="28"/>
          <w:szCs w:val="28"/>
        </w:rPr>
        <w:t>п</w:t>
      </w:r>
      <w:r w:rsidR="004D6458" w:rsidRPr="002E31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ри системных заболеваниях отмечают повышение СОЭ и лейкоцитоз, при витамин Вl2-дефицитной полиневропатии - гиперхромную анемию</w:t>
      </w:r>
      <w:r w:rsidR="00440321" w:rsidRPr="002E31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и т.д.);</w:t>
      </w:r>
    </w:p>
    <w:p w:rsidR="003F25D8" w:rsidRPr="002E318F" w:rsidRDefault="003F25D8" w:rsidP="00405F24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3F25D8">
        <w:rPr>
          <w:rFonts w:ascii="Times New Roman" w:hAnsi="Times New Roman"/>
          <w:sz w:val="28"/>
          <w:szCs w:val="28"/>
        </w:rPr>
        <w:lastRenderedPageBreak/>
        <w:t>исследование крови на</w:t>
      </w:r>
      <w:r w:rsidR="0096385F">
        <w:rPr>
          <w:rFonts w:ascii="Times New Roman" w:hAnsi="Times New Roman"/>
          <w:sz w:val="28"/>
          <w:szCs w:val="28"/>
        </w:rPr>
        <w:t xml:space="preserve"> сахар, креатнин, мочевину, АСТ, АЛТ, билирубин, на </w:t>
      </w:r>
      <w:r w:rsidR="0096385F" w:rsidRPr="003F25D8">
        <w:rPr>
          <w:rFonts w:ascii="Times New Roman" w:hAnsi="Times New Roman"/>
          <w:sz w:val="28"/>
          <w:szCs w:val="28"/>
        </w:rPr>
        <w:t>электролиты</w:t>
      </w:r>
      <w:r w:rsidR="0096385F">
        <w:rPr>
          <w:rFonts w:ascii="Times New Roman" w:hAnsi="Times New Roman"/>
          <w:sz w:val="28"/>
          <w:szCs w:val="28"/>
        </w:rPr>
        <w:t xml:space="preserve"> -</w:t>
      </w:r>
      <w:r w:rsidR="0096385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96385F" w:rsidRPr="0096385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биохимические исследования крови помогают исключить метаболические полиневропатии</w:t>
      </w:r>
      <w:r w:rsidR="002E31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; </w:t>
      </w:r>
    </w:p>
    <w:p w:rsidR="002E318F" w:rsidRPr="003F25D8" w:rsidRDefault="002E318F" w:rsidP="00405F24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ОАМ</w:t>
      </w:r>
      <w:r w:rsidR="002E3F6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2E3F66">
        <w:rPr>
          <w:rFonts w:ascii="Times New Roman" w:hAnsi="Times New Roman"/>
          <w:sz w:val="28"/>
          <w:szCs w:val="28"/>
        </w:rPr>
        <w:t>для исключения воспалительного заболевания внутренних органов, сопровождающееся полинейропатическим синдромом;</w:t>
      </w:r>
    </w:p>
    <w:p w:rsidR="0096385F" w:rsidRPr="00CC27CB" w:rsidRDefault="0096385F" w:rsidP="00405F24">
      <w:pPr>
        <w:pStyle w:val="a3"/>
        <w:numPr>
          <w:ilvl w:val="0"/>
          <w:numId w:val="29"/>
        </w:numPr>
        <w:tabs>
          <w:tab w:val="left" w:pos="426"/>
        </w:tabs>
        <w:spacing w:after="100" w:afterAutospacing="1" w:line="24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F25D8">
        <w:rPr>
          <w:rFonts w:ascii="Times New Roman" w:hAnsi="Times New Roman"/>
          <w:sz w:val="28"/>
          <w:szCs w:val="28"/>
        </w:rPr>
        <w:t xml:space="preserve">исследование крови </w:t>
      </w:r>
      <w:r>
        <w:rPr>
          <w:rFonts w:ascii="Times New Roman" w:hAnsi="Times New Roman"/>
          <w:sz w:val="28"/>
          <w:szCs w:val="28"/>
        </w:rPr>
        <w:t xml:space="preserve">на  </w:t>
      </w:r>
      <w:r w:rsidRPr="005872C7">
        <w:rPr>
          <w:rFonts w:ascii="Times New Roman" w:hAnsi="Times New Roman"/>
          <w:sz w:val="28"/>
          <w:szCs w:val="28"/>
        </w:rPr>
        <w:t>гормоны щитовидной железы</w:t>
      </w:r>
      <w:r w:rsidR="0029504E" w:rsidRPr="002950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50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440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</w:t>
      </w:r>
      <w:r w:rsidRPr="005872C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9" w:history="1">
        <w:r w:rsidRPr="005872C7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тиреотоксикоз</w:t>
        </w:r>
      </w:hyperlink>
      <w:r w:rsidRPr="005872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и</w:t>
      </w:r>
      <w:r w:rsidR="006941E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0" w:history="1">
        <w:r w:rsidRPr="005872C7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гипотиреоз</w:t>
        </w:r>
      </w:hyperlink>
      <w:r w:rsidR="006941E9">
        <w:t xml:space="preserve"> </w:t>
      </w:r>
      <w:r w:rsidRPr="005872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могут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вызывать мышечную слабость, полинейропатический синдром</w:t>
      </w:r>
      <w:r w:rsidR="002E318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D85E19" w:rsidRPr="00D85E19" w:rsidRDefault="00D85E19" w:rsidP="00405F24">
      <w:pPr>
        <w:pStyle w:val="a3"/>
        <w:numPr>
          <w:ilvl w:val="0"/>
          <w:numId w:val="29"/>
        </w:numPr>
        <w:tabs>
          <w:tab w:val="left" w:pos="426"/>
        </w:tabs>
        <w:spacing w:after="100" w:afterAutospacing="1" w:line="24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85E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исследование крови </w:t>
      </w:r>
      <w:r w:rsidR="00CC27CB" w:rsidRPr="00D85E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СКВ (определение антинуклеарных антител)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</w:t>
      </w:r>
      <w:r w:rsidR="00CC27CB" w:rsidRPr="00D85E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258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клиника ХВДП бывает обусловлена системным заболеванием</w:t>
      </w:r>
      <w:r w:rsidR="002E3F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C27CB" w:rsidRPr="00D85E19" w:rsidRDefault="00D85E19" w:rsidP="00405F24">
      <w:pPr>
        <w:pStyle w:val="a3"/>
        <w:numPr>
          <w:ilvl w:val="0"/>
          <w:numId w:val="29"/>
        </w:numPr>
        <w:tabs>
          <w:tab w:val="left" w:pos="426"/>
        </w:tabs>
        <w:spacing w:after="100" w:afterAutospacing="1" w:line="24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85E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ПЦР крови на </w:t>
      </w:r>
      <w:r w:rsidR="00CC27CB" w:rsidRPr="00D85E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вирусы гепатита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– для исключения полинейропатического синдрома при гепатите</w:t>
      </w:r>
      <w:r w:rsidR="002E3F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F25D8" w:rsidRPr="003F25D8" w:rsidRDefault="0096385F" w:rsidP="00405F24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3F25D8">
        <w:rPr>
          <w:rFonts w:ascii="Times New Roman" w:hAnsi="Times New Roman"/>
          <w:sz w:val="28"/>
          <w:szCs w:val="28"/>
        </w:rPr>
        <w:t xml:space="preserve">исследование крови 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96385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ВИЧ-инфекцию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2950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для исключения полинейропатии,</w:t>
      </w:r>
      <w:r w:rsidRPr="0096385F">
        <w:rPr>
          <w:rFonts w:ascii="Times New Roman" w:eastAsia="Times New Roman" w:hAnsi="Times New Roman"/>
          <w:i/>
          <w:color w:val="111111"/>
          <w:sz w:val="28"/>
          <w:szCs w:val="28"/>
          <w:u w:val="single"/>
          <w:lang w:eastAsia="ru-RU"/>
        </w:rPr>
        <w:t xml:space="preserve"> </w:t>
      </w:r>
      <w:r w:rsidRPr="0096385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связанной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Pr="0096385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с ВИЧ-инфекцией</w:t>
      </w:r>
      <w:r w:rsidR="002E3F6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;</w:t>
      </w:r>
    </w:p>
    <w:p w:rsidR="002B07A7" w:rsidRPr="002B07A7" w:rsidRDefault="004A145F" w:rsidP="00405F24">
      <w:pPr>
        <w:pStyle w:val="a3"/>
        <w:numPr>
          <w:ilvl w:val="0"/>
          <w:numId w:val="29"/>
        </w:numPr>
        <w:tabs>
          <w:tab w:val="left" w:pos="426"/>
        </w:tabs>
        <w:spacing w:after="100" w:afterAutospacing="1" w:line="240" w:lineRule="auto"/>
        <w:ind w:left="0" w:firstLine="0"/>
        <w:jc w:val="both"/>
      </w:pPr>
      <w:r w:rsidRPr="004A14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иммуноэлектрофорез сыворотки </w:t>
      </w:r>
      <w:r w:rsidRPr="002950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крови – исследование крови </w:t>
      </w:r>
      <w:r w:rsidR="0096385F" w:rsidRPr="0029504E">
        <w:rPr>
          <w:rFonts w:ascii="Times New Roman" w:hAnsi="Times New Roman"/>
          <w:sz w:val="28"/>
          <w:szCs w:val="28"/>
        </w:rPr>
        <w:t>на белок,</w:t>
      </w:r>
      <w:r w:rsidR="0096385F" w:rsidRPr="002B07A7">
        <w:rPr>
          <w:rFonts w:ascii="Times New Roman" w:hAnsi="Times New Roman"/>
          <w:sz w:val="28"/>
          <w:szCs w:val="28"/>
        </w:rPr>
        <w:t xml:space="preserve"> белковые фракции, на </w:t>
      </w:r>
      <w:r w:rsidR="0096385F" w:rsidRPr="002B07A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моноклональный протеин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-</w:t>
      </w:r>
      <w:r w:rsidR="002B07A7" w:rsidRPr="002B07A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2B07A7" w:rsidRPr="002B07A7">
        <w:rPr>
          <w:rFonts w:ascii="Times New Roman" w:hAnsi="Times New Roman"/>
          <w:sz w:val="28"/>
          <w:szCs w:val="28"/>
        </w:rPr>
        <w:t>для исключения диспротеинемической полинейропатии</w:t>
      </w:r>
      <w:r w:rsidR="002E3F66">
        <w:rPr>
          <w:rFonts w:ascii="Times New Roman" w:hAnsi="Times New Roman"/>
          <w:sz w:val="28"/>
          <w:szCs w:val="28"/>
        </w:rPr>
        <w:t>;</w:t>
      </w:r>
    </w:p>
    <w:p w:rsidR="002B07A7" w:rsidRPr="002B07A7" w:rsidRDefault="004A145F" w:rsidP="00405F24">
      <w:pPr>
        <w:pStyle w:val="a3"/>
        <w:numPr>
          <w:ilvl w:val="0"/>
          <w:numId w:val="29"/>
        </w:numPr>
        <w:tabs>
          <w:tab w:val="left" w:pos="426"/>
        </w:tabs>
        <w:spacing w:after="100" w:afterAutospacing="1" w:line="240" w:lineRule="auto"/>
        <w:ind w:left="0" w:firstLine="0"/>
        <w:jc w:val="both"/>
      </w:pPr>
      <w:r w:rsidRPr="004A14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иммуноэлектрофорез</w:t>
      </w:r>
      <w:r w:rsidR="002B07A7" w:rsidRPr="002B07A7">
        <w:rPr>
          <w:rFonts w:ascii="Times New Roman" w:hAnsi="Times New Roman"/>
          <w:sz w:val="28"/>
          <w:szCs w:val="28"/>
        </w:rPr>
        <w:t xml:space="preserve"> мочи на </w:t>
      </w:r>
      <w:r w:rsidR="002B07A7" w:rsidRPr="002B07A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моноклональный протеин, белок БенсДжонса позволяет исключить моноклональную гаммапатию</w:t>
      </w:r>
      <w:r w:rsidR="002950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и </w:t>
      </w:r>
      <w:r w:rsidR="002B07A7" w:rsidRPr="002B07A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миеломн</w:t>
      </w:r>
      <w:r w:rsidR="002950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ую </w:t>
      </w:r>
      <w:r w:rsidR="002B07A7" w:rsidRPr="002B07A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болезн</w:t>
      </w:r>
      <w:r w:rsidR="002950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ь</w:t>
      </w:r>
      <w:r w:rsidR="002E3F6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.</w:t>
      </w:r>
    </w:p>
    <w:p w:rsidR="002B07A7" w:rsidRDefault="002B07A7" w:rsidP="004A145F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16F69" w:rsidRPr="007134B0" w:rsidRDefault="00632BF9" w:rsidP="00590C6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34B0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084E98" w:rsidRPr="007134B0">
        <w:rPr>
          <w:rFonts w:ascii="Times New Roman" w:hAnsi="Times New Roman"/>
          <w:b/>
          <w:sz w:val="28"/>
          <w:szCs w:val="28"/>
        </w:rPr>
        <w:t>:</w:t>
      </w:r>
      <w:r w:rsidR="00084E98" w:rsidRPr="007134B0">
        <w:rPr>
          <w:rFonts w:ascii="Times New Roman" w:hAnsi="Times New Roman"/>
          <w:sz w:val="28"/>
          <w:szCs w:val="28"/>
        </w:rPr>
        <w:t xml:space="preserve"> </w:t>
      </w:r>
    </w:p>
    <w:p w:rsidR="00A16EC7" w:rsidRPr="00997998" w:rsidRDefault="00A16EC7" w:rsidP="00405F24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97998">
        <w:rPr>
          <w:rFonts w:ascii="Times New Roman" w:hAnsi="Times New Roman"/>
          <w:color w:val="000000"/>
          <w:sz w:val="28"/>
          <w:szCs w:val="28"/>
        </w:rPr>
        <w:t xml:space="preserve">Обзорная Р-графия органов грудной клетки – </w:t>
      </w:r>
      <w:r w:rsidR="00D85E19" w:rsidRPr="00997998">
        <w:rPr>
          <w:rFonts w:ascii="Times New Roman" w:hAnsi="Times New Roman"/>
          <w:color w:val="000000" w:themeColor="text1"/>
          <w:sz w:val="28"/>
          <w:szCs w:val="28"/>
        </w:rPr>
        <w:t>для исключения скрытой туберкулезной инфекции</w:t>
      </w:r>
      <w:r w:rsidR="00D85E19" w:rsidRPr="0099799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97998">
        <w:rPr>
          <w:rFonts w:ascii="Times New Roman" w:hAnsi="Times New Roman"/>
          <w:color w:val="000000"/>
          <w:sz w:val="28"/>
          <w:szCs w:val="28"/>
        </w:rPr>
        <w:t>онко-заболевания легких, при которых возможно развитие полинейропатического синдрома</w:t>
      </w:r>
      <w:r w:rsidRPr="0099799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16EC7" w:rsidRPr="00997998" w:rsidRDefault="00A16EC7" w:rsidP="00405F24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97998">
        <w:rPr>
          <w:rFonts w:ascii="Times New Roman" w:hAnsi="Times New Roman"/>
          <w:color w:val="000000"/>
          <w:sz w:val="28"/>
          <w:szCs w:val="28"/>
        </w:rPr>
        <w:t>УЗИ органов брюшной полости – заболевания внутренних органов ( печени, почек и др) могут сопровождаться полинейропатией, сходной с ХВДП</w:t>
      </w:r>
      <w:r w:rsidRPr="0099799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16EC7" w:rsidRPr="00997998" w:rsidRDefault="00F47474" w:rsidP="00405F24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МРТ головного мозга – для </w:t>
      </w:r>
      <w:r w:rsidR="00A16EC7"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исключения демиелинизирующего процесса в </w:t>
      </w:r>
      <w:r w:rsidR="0029504E"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центральной нервной системе </w:t>
      </w:r>
      <w:r w:rsidR="00A16EC7" w:rsidRPr="00997998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A145F" w:rsidRPr="00997998">
        <w:rPr>
          <w:rFonts w:ascii="Times New Roman" w:hAnsi="Times New Roman"/>
          <w:color w:val="000000" w:themeColor="text1"/>
          <w:sz w:val="28"/>
          <w:szCs w:val="28"/>
        </w:rPr>
        <w:t>обнаружение очагов демиелинизации в мозговом стволе, перивентрикулярно, субкортикально</w:t>
      </w:r>
      <w:r w:rsidR="00A16EC7" w:rsidRPr="0099799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99799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A145F" w:rsidRPr="00997998" w:rsidRDefault="005872C7" w:rsidP="00405F24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УЗИ щитовидной железы </w:t>
      </w:r>
      <w:r w:rsidR="00A16EC7" w:rsidRPr="0099799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6EC7" w:rsidRPr="0099799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для проведения дифференциального диагноза ХВДП с метаболической полинейропатией</w:t>
      </w:r>
      <w:r w:rsidR="00A16EC7" w:rsidRPr="0099799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A145F" w:rsidRPr="00997998" w:rsidRDefault="004A145F" w:rsidP="00405F24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</w:pPr>
      <w:r w:rsidRPr="00997998">
        <w:rPr>
          <w:rFonts w:ascii="Times New Roman" w:hAnsi="Times New Roman"/>
          <w:color w:val="000000" w:themeColor="text1"/>
          <w:sz w:val="28"/>
          <w:szCs w:val="28"/>
        </w:rPr>
        <w:t>Рентгенография плоских костей - проводят при выявлении  парапротеинемии для исключения миеломной болезни</w:t>
      </w:r>
    </w:p>
    <w:p w:rsidR="004D6458" w:rsidRPr="00997998" w:rsidRDefault="002E1431" w:rsidP="00405F24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7998">
        <w:rPr>
          <w:rFonts w:ascii="Times New Roman" w:hAnsi="Times New Roman"/>
          <w:iCs/>
          <w:color w:val="000000" w:themeColor="text1"/>
          <w:sz w:val="28"/>
          <w:szCs w:val="28"/>
        </w:rPr>
        <w:t>Электронейромиография</w:t>
      </w:r>
      <w:r w:rsidRPr="00997998">
        <w:rPr>
          <w:rFonts w:ascii="Times New Roman" w:hAnsi="Times New Roman"/>
          <w:sz w:val="28"/>
          <w:szCs w:val="28"/>
        </w:rPr>
        <w:t xml:space="preserve"> </w:t>
      </w:r>
      <w:r w:rsidR="00A16EC7" w:rsidRPr="00997998">
        <w:rPr>
          <w:rFonts w:ascii="Times New Roman" w:hAnsi="Times New Roman"/>
          <w:sz w:val="28"/>
          <w:szCs w:val="28"/>
        </w:rPr>
        <w:t>(Э</w:t>
      </w:r>
      <w:r w:rsidRPr="00997998">
        <w:rPr>
          <w:rFonts w:ascii="Times New Roman" w:hAnsi="Times New Roman"/>
          <w:sz w:val="28"/>
          <w:szCs w:val="28"/>
        </w:rPr>
        <w:t>Н</w:t>
      </w:r>
      <w:r w:rsidR="00A16EC7" w:rsidRPr="00997998">
        <w:rPr>
          <w:rFonts w:ascii="Times New Roman" w:hAnsi="Times New Roman"/>
          <w:sz w:val="28"/>
          <w:szCs w:val="28"/>
        </w:rPr>
        <w:t>МГ)</w:t>
      </w:r>
      <w:r w:rsidR="002E3F66" w:rsidRPr="00997998">
        <w:rPr>
          <w:rFonts w:ascii="Times New Roman" w:hAnsi="Times New Roman"/>
          <w:sz w:val="28"/>
          <w:szCs w:val="28"/>
        </w:rPr>
        <w:t>*</w:t>
      </w:r>
      <w:r w:rsidR="00A16EC7" w:rsidRPr="00997998">
        <w:rPr>
          <w:rFonts w:ascii="Times New Roman" w:hAnsi="Times New Roman"/>
          <w:sz w:val="28"/>
          <w:szCs w:val="28"/>
        </w:rPr>
        <w:t>-</w:t>
      </w:r>
      <w:r w:rsidR="00A16EC7" w:rsidRPr="00997998">
        <w:rPr>
          <w:rFonts w:ascii="Times New Roman" w:hAnsi="Times New Roman"/>
          <w:sz w:val="26"/>
          <w:szCs w:val="26"/>
        </w:rPr>
        <w:t xml:space="preserve"> </w:t>
      </w:r>
      <w:r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позволяет выявить признаки деструкции миелина и аксональную дегенерацию. </w:t>
      </w:r>
    </w:p>
    <w:p w:rsidR="004D6458" w:rsidRPr="002E3F66" w:rsidRDefault="004D6458" w:rsidP="00405F24">
      <w:pPr>
        <w:pStyle w:val="a3"/>
        <w:numPr>
          <w:ilvl w:val="0"/>
          <w:numId w:val="32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97998">
        <w:rPr>
          <w:rFonts w:ascii="Times New Roman" w:hAnsi="Times New Roman"/>
          <w:bCs/>
          <w:color w:val="000000" w:themeColor="text1"/>
          <w:sz w:val="28"/>
          <w:szCs w:val="28"/>
        </w:rPr>
        <w:t>Игольчатая электромиография</w:t>
      </w:r>
      <w:r w:rsidR="00997998" w:rsidRPr="009979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** - </w:t>
      </w:r>
      <w:r w:rsidR="00603C34"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целью которой является </w:t>
      </w:r>
      <w:r w:rsidRPr="00997998">
        <w:rPr>
          <w:rFonts w:ascii="Times New Roman" w:hAnsi="Times New Roman"/>
          <w:color w:val="000000" w:themeColor="text1"/>
          <w:sz w:val="28"/>
          <w:szCs w:val="28"/>
        </w:rPr>
        <w:t>выявить признаки текущего денервационно-реиннервационного процесса</w:t>
      </w:r>
      <w:r w:rsidR="00603C34" w:rsidRPr="00997998">
        <w:rPr>
          <w:rFonts w:ascii="Times New Roman" w:hAnsi="Times New Roman"/>
          <w:color w:val="000000" w:themeColor="text1"/>
          <w:sz w:val="28"/>
          <w:szCs w:val="28"/>
        </w:rPr>
        <w:t xml:space="preserve"> при полиневропатии</w:t>
      </w:r>
      <w:r w:rsidRPr="002E3F66">
        <w:rPr>
          <w:color w:val="000000" w:themeColor="text1"/>
          <w:sz w:val="28"/>
          <w:szCs w:val="28"/>
        </w:rPr>
        <w:t xml:space="preserve">. </w:t>
      </w:r>
    </w:p>
    <w:p w:rsidR="002E3F66" w:rsidRPr="002E3F66" w:rsidRDefault="002E3F66" w:rsidP="00082FAD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E3F66" w:rsidRPr="00ED2660" w:rsidRDefault="002E3F66" w:rsidP="002E3F66">
      <w:pPr>
        <w:jc w:val="both"/>
        <w:rPr>
          <w:sz w:val="28"/>
          <w:szCs w:val="28"/>
        </w:rPr>
      </w:pPr>
      <w:r w:rsidRPr="002E3F66">
        <w:rPr>
          <w:b/>
          <w:color w:val="000000" w:themeColor="text1"/>
          <w:sz w:val="28"/>
          <w:szCs w:val="28"/>
          <w:lang w:val="en-US"/>
        </w:rPr>
        <w:t>NB</w:t>
      </w:r>
      <w:r w:rsidRPr="002E3F66">
        <w:rPr>
          <w:b/>
          <w:color w:val="000000" w:themeColor="text1"/>
          <w:sz w:val="28"/>
          <w:szCs w:val="28"/>
        </w:rPr>
        <w:t xml:space="preserve">!* </w:t>
      </w:r>
      <w:r w:rsidRPr="00ED2660">
        <w:rPr>
          <w:sz w:val="28"/>
          <w:szCs w:val="28"/>
        </w:rPr>
        <w:t>При выявлении системного поражения периферических нервов необходимо уточнить тип патологического процесса (аксональный или демиелинизирующий).</w:t>
      </w:r>
    </w:p>
    <w:p w:rsidR="002E3F66" w:rsidRDefault="002E3F66" w:rsidP="002E3F66">
      <w:pPr>
        <w:jc w:val="both"/>
        <w:rPr>
          <w:sz w:val="28"/>
          <w:szCs w:val="28"/>
        </w:rPr>
      </w:pPr>
      <w:r w:rsidRPr="002E3F66">
        <w:rPr>
          <w:sz w:val="28"/>
          <w:szCs w:val="28"/>
        </w:rPr>
        <w:t>Основные критерии аксонального процесса:</w:t>
      </w:r>
    </w:p>
    <w:p w:rsidR="002E3F66" w:rsidRPr="002E3F66" w:rsidRDefault="002E3F66" w:rsidP="00405F24">
      <w:pPr>
        <w:pStyle w:val="a3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снижение амплитуды М - ответа;</w:t>
      </w:r>
    </w:p>
    <w:p w:rsidR="002E3F66" w:rsidRPr="002E3F66" w:rsidRDefault="002E3F66" w:rsidP="00405F24">
      <w:pPr>
        <w:pStyle w:val="a3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lastRenderedPageBreak/>
        <w:t>нормальная или незначительно сниженная скорость про ведения возбуждения по моторным и сенсорным аксонам периферических нервов;</w:t>
      </w:r>
    </w:p>
    <w:p w:rsidR="002E3F66" w:rsidRPr="002E3F66" w:rsidRDefault="002E3F66" w:rsidP="00405F24">
      <w:pPr>
        <w:pStyle w:val="a3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наличие блоков, про водящих возбуждение;</w:t>
      </w:r>
    </w:p>
    <w:p w:rsidR="002E3F66" w:rsidRPr="002E3F66" w:rsidRDefault="002E3F66" w:rsidP="00405F24">
      <w:pPr>
        <w:pStyle w:val="a3"/>
        <w:numPr>
          <w:ilvl w:val="0"/>
          <w:numId w:val="3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увеличение амплитуды F-волн, появление крупных F-волн с амплитудой, превышающей 5% амплитуды М - ответа.</w:t>
      </w:r>
    </w:p>
    <w:p w:rsidR="002E3F66" w:rsidRDefault="002E3F66" w:rsidP="002E3F66">
      <w:pPr>
        <w:rPr>
          <w:sz w:val="28"/>
          <w:szCs w:val="28"/>
        </w:rPr>
      </w:pPr>
      <w:r w:rsidRPr="002E3F66">
        <w:rPr>
          <w:sz w:val="28"/>
          <w:szCs w:val="28"/>
        </w:rPr>
        <w:t>Основные критерии демиелинизующего процесса:</w:t>
      </w:r>
    </w:p>
    <w:p w:rsidR="002E3F66" w:rsidRPr="002E3F66" w:rsidRDefault="002E3F66" w:rsidP="00405F24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снижение скорости проведения возбуждения по моторным и сенсорным аксонам периферических нервов (на руках менее 50 м/с, на ногах менее 40 м/с);</w:t>
      </w:r>
    </w:p>
    <w:p w:rsidR="002E3F66" w:rsidRPr="002E3F66" w:rsidRDefault="002E3F66" w:rsidP="00405F24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увеличение длительности и полифазия М - ответа;</w:t>
      </w:r>
    </w:p>
    <w:p w:rsidR="002E3F66" w:rsidRPr="002E3F66" w:rsidRDefault="002E3F66" w:rsidP="00405F24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увеличение резидуальной латентности (более 2,5-3 м/с);</w:t>
      </w:r>
    </w:p>
    <w:p w:rsidR="002E3F66" w:rsidRPr="002E3F66" w:rsidRDefault="002E3F66" w:rsidP="00405F24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наличие блоков проведения возбуждения;</w:t>
      </w:r>
    </w:p>
    <w:p w:rsidR="002E3F66" w:rsidRPr="002E3F66" w:rsidRDefault="002E3F66" w:rsidP="00405F24">
      <w:pPr>
        <w:pStyle w:val="a3"/>
        <w:numPr>
          <w:ilvl w:val="0"/>
          <w:numId w:val="3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E3F66">
        <w:rPr>
          <w:rFonts w:ascii="Times New Roman" w:hAnsi="Times New Roman"/>
          <w:sz w:val="28"/>
          <w:szCs w:val="28"/>
        </w:rPr>
        <w:t>расширение диапазона латентности F-волн.</w:t>
      </w:r>
    </w:p>
    <w:p w:rsidR="002E3F66" w:rsidRPr="00ED2660" w:rsidRDefault="002E3F66" w:rsidP="002E3F66">
      <w:pPr>
        <w:jc w:val="both"/>
        <w:rPr>
          <w:sz w:val="28"/>
          <w:szCs w:val="28"/>
        </w:rPr>
      </w:pPr>
      <w:r w:rsidRPr="00ED2660">
        <w:rPr>
          <w:sz w:val="28"/>
          <w:szCs w:val="28"/>
        </w:rPr>
        <w:t>При ХВДП на ЭМГ выявляются изменения потенциалов двигательных единиц, характерные для денервации, и различной степени выраженности фибрилляции, что зависит от продолжительности и тяжести поражения. Скорость проведения по двигательным и сенсорным волокнам на верхних и нижних конечностях обычно замедляется более чем на 20% (если демиелинизирующий процесс не ограничивается только корешками спинномозговых нервов и проксимальными нервами). Могут выявляться различной степени выраженности блоки проведения и временная дисперсия суммарного мышечного потенциала действия или потенциалов действия нервных волокон. Дистальные латенции при этом заболевании обычно удлинены.</w:t>
      </w:r>
    </w:p>
    <w:p w:rsidR="005872C7" w:rsidRPr="002E3F66" w:rsidRDefault="005872C7" w:rsidP="00F47474">
      <w:pPr>
        <w:jc w:val="both"/>
        <w:rPr>
          <w:b/>
          <w:color w:val="000000" w:themeColor="text1"/>
          <w:sz w:val="28"/>
          <w:szCs w:val="28"/>
        </w:rPr>
      </w:pPr>
    </w:p>
    <w:p w:rsidR="002E3F66" w:rsidRPr="00713B50" w:rsidRDefault="002E3F66" w:rsidP="002E3F6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NB</w:t>
      </w:r>
      <w:r w:rsidRPr="002E3F66">
        <w:rPr>
          <w:b/>
          <w:color w:val="000000" w:themeColor="text1"/>
          <w:sz w:val="28"/>
          <w:szCs w:val="28"/>
        </w:rPr>
        <w:t>!**</w:t>
      </w:r>
      <w:r w:rsidRPr="002E3F66">
        <w:rPr>
          <w:color w:val="000000" w:themeColor="text1"/>
          <w:sz w:val="28"/>
          <w:szCs w:val="28"/>
        </w:rPr>
        <w:t>Исследуют чаще всего дистальные мышцы верхних и нижних конечностей (например, переднюю большеберцовую мышцу, общий разгибатель пальцев), а при необходимости и проксимальные мышцы (например, четырёхглавую мышцу бедра).</w:t>
      </w:r>
      <w:r w:rsidRPr="00713B50">
        <w:rPr>
          <w:color w:val="000000" w:themeColor="text1"/>
          <w:sz w:val="28"/>
          <w:szCs w:val="28"/>
        </w:rPr>
        <w:t xml:space="preserve"> Необходимо помнить, что первые признаки денервационного процесса появляются не ранее чем через 2-3 нед после начала заболевания, а признаки реиннервационного процесса - не ранее чем через 4-6 нед. Выявление скрыто текущего денервационно-реиннервационного процесса помогает в дифференциальной диагностике ХВДП и СГБ в спорных случаях.</w:t>
      </w:r>
    </w:p>
    <w:p w:rsidR="002E3F66" w:rsidRDefault="002E3F66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EE2553" w:rsidRPr="002E3F66" w:rsidRDefault="00EE2553" w:rsidP="00F47474">
      <w:pPr>
        <w:jc w:val="both"/>
        <w:rPr>
          <w:b/>
          <w:color w:val="000000" w:themeColor="text1"/>
          <w:sz w:val="28"/>
          <w:szCs w:val="28"/>
        </w:rPr>
      </w:pPr>
    </w:p>
    <w:p w:rsidR="00186F51" w:rsidRPr="00DF4EA4" w:rsidRDefault="00186F51" w:rsidP="002E4850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</w:p>
    <w:p w:rsidR="00DF4EA4" w:rsidRDefault="00190FAC" w:rsidP="00DF4EA4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73025</wp:posOffset>
                </wp:positionV>
                <wp:extent cx="1863090" cy="509270"/>
                <wp:effectExtent l="9525" t="6350" r="13335" b="8255"/>
                <wp:wrapNone/>
                <wp:docPr id="4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86309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DF4EA4" w:rsidRDefault="00F24BB1" w:rsidP="00DF4EA4">
                            <w:pPr>
                              <w:jc w:val="center"/>
                            </w:pPr>
                            <w:r w:rsidRPr="00DF4EA4">
                              <w:rPr>
                                <w:b/>
                              </w:rPr>
                              <w:t>Критерии диагноза ХВДП: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66.05pt;margin-top:5.75pt;width:146.7pt;height:40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">
                <v:textbox>
                  <w:txbxContent>
                    <w:p w:rsidR="00F24BB1" w:rsidRPr="00DF4EA4" w:rsidRDefault="00F24BB1" w:rsidP="00DF4EA4">
                      <w:pPr>
                        <w:jc w:val="center"/>
                      </w:pPr>
                      <w:r w:rsidRPr="00DF4EA4">
                        <w:rPr>
                          <w:b/>
                        </w:rPr>
                        <w:t>Критерии диагноза ХВДП:</w:t>
                      </w:r>
                    </w:p>
                  </w:txbxContent>
                </v:textbox>
              </v:rect>
            </w:pict>
          </mc:Fallback>
        </mc:AlternateContent>
      </w:r>
    </w:p>
    <w:p w:rsidR="00DF4EA4" w:rsidRDefault="00DF4EA4" w:rsidP="00DF4EA4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DF4EA4" w:rsidRDefault="00190FAC" w:rsidP="00DF4EA4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173355</wp:posOffset>
                </wp:positionV>
                <wp:extent cx="43815" cy="1471295"/>
                <wp:effectExtent l="11430" t="10795" r="59055" b="22860"/>
                <wp:wrapNone/>
                <wp:docPr id="4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" cy="1471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388.95pt;margin-top:13.65pt;width:3.45pt;height:115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4446905</wp:posOffset>
                </wp:positionH>
                <wp:positionV relativeFrom="paragraph">
                  <wp:posOffset>173355</wp:posOffset>
                </wp:positionV>
                <wp:extent cx="9525" cy="444500"/>
                <wp:effectExtent l="13970" t="10795" r="5080" b="11430"/>
                <wp:wrapNone/>
                <wp:docPr id="4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44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350.15pt;margin-top:13.65pt;width:.75pt;height: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"/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173355</wp:posOffset>
                </wp:positionV>
                <wp:extent cx="5633085" cy="0"/>
                <wp:effectExtent l="11430" t="10795" r="13335" b="8255"/>
                <wp:wrapNone/>
                <wp:docPr id="4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3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3.95pt;margin-top:13.65pt;width:443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q3IQIAAD0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"/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5810250</wp:posOffset>
                </wp:positionH>
                <wp:positionV relativeFrom="paragraph">
                  <wp:posOffset>173355</wp:posOffset>
                </wp:positionV>
                <wp:extent cx="0" cy="284480"/>
                <wp:effectExtent l="53340" t="10795" r="60960" b="19050"/>
                <wp:wrapNone/>
                <wp:docPr id="4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457.5pt;margin-top:13.65pt;width:0;height:2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ue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173355</wp:posOffset>
                </wp:positionV>
                <wp:extent cx="8255" cy="284480"/>
                <wp:effectExtent l="48895" t="10795" r="57150" b="19050"/>
                <wp:wrapNone/>
                <wp:docPr id="4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80.9pt;margin-top:13.65pt;width:.65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173355</wp:posOffset>
                </wp:positionV>
                <wp:extent cx="0" cy="370840"/>
                <wp:effectExtent l="5080" t="10795" r="13970" b="8890"/>
                <wp:wrapNone/>
                <wp:docPr id="4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47.2pt;margin-top:13.65pt;width:0;height:2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s1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"/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173355</wp:posOffset>
                </wp:positionV>
                <wp:extent cx="0" cy="444500"/>
                <wp:effectExtent l="53975" t="10795" r="60325" b="20955"/>
                <wp:wrapNone/>
                <wp:docPr id="4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32.8pt;margin-top:13.65pt;width:0;height: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+GY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173355</wp:posOffset>
                </wp:positionV>
                <wp:extent cx="0" cy="284480"/>
                <wp:effectExtent l="59055" t="10795" r="55245" b="19050"/>
                <wp:wrapNone/>
                <wp:docPr id="4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3.95pt;margin-top:13.65pt;width:0;height: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6EYNQ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DF4EA4" w:rsidRDefault="00DF4EA4" w:rsidP="00DF4EA4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DF4EA4" w:rsidRDefault="00190FAC" w:rsidP="00DF4EA4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5015865</wp:posOffset>
                </wp:positionH>
                <wp:positionV relativeFrom="paragraph">
                  <wp:posOffset>83820</wp:posOffset>
                </wp:positionV>
                <wp:extent cx="1682115" cy="655320"/>
                <wp:effectExtent l="11430" t="6350" r="11430" b="5080"/>
                <wp:wrapNone/>
                <wp:docPr id="4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115" cy="6553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116181">
                            <w:pPr>
                              <w:jc w:val="center"/>
                            </w:pPr>
                            <w:r w:rsidRPr="00116181">
                              <w:rPr>
                                <w:sz w:val="22"/>
                                <w:szCs w:val="22"/>
                              </w:rPr>
                              <w:t>Стойкие дефекты функций;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7" style="position:absolute;left:0;text-align:left;margin-left:394.95pt;margin-top:6.6pt;width:132.45pt;height:5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">
                <v:textbox>
                  <w:txbxContent>
                    <w:p w:rsidR="00F24BB1" w:rsidRDefault="00F24BB1" w:rsidP="00116181">
                      <w:pPr>
                        <w:jc w:val="center"/>
                      </w:pPr>
                      <w:r w:rsidRPr="00116181">
                        <w:rPr>
                          <w:sz w:val="22"/>
                          <w:szCs w:val="22"/>
                        </w:rPr>
                        <w:t>Стойкие дефекты функций;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48895</wp:posOffset>
                </wp:positionV>
                <wp:extent cx="2113915" cy="1104265"/>
                <wp:effectExtent l="5715" t="9525" r="13970" b="10160"/>
                <wp:wrapNone/>
                <wp:docPr id="39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1104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CC27CB" w:rsidRDefault="00F24BB1" w:rsidP="0011618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F4EA4">
                              <w:rPr>
                                <w:sz w:val="22"/>
                                <w:szCs w:val="22"/>
                              </w:rPr>
                              <w:t>Ведущее значение двигательных расстройств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F4EA4">
                              <w:rPr>
                                <w:sz w:val="22"/>
                                <w:szCs w:val="22"/>
                              </w:rPr>
                              <w:t>(вялые парезы, параличи);</w:t>
                            </w:r>
                          </w:p>
                          <w:p w:rsidR="00F24BB1" w:rsidRPr="00DF4EA4" w:rsidRDefault="00F24B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8" style="position:absolute;left:0;text-align:left;margin-left:213pt;margin-top:3.85pt;width:166.45pt;height:8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">
                <v:textbox>
                  <w:txbxContent>
                    <w:p w:rsidR="00F24BB1" w:rsidRPr="00CC27CB" w:rsidRDefault="00F24BB1" w:rsidP="0011618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F4EA4">
                        <w:rPr>
                          <w:sz w:val="22"/>
                          <w:szCs w:val="22"/>
                        </w:rPr>
                        <w:t>Ведущее значение двигательных расстройств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DF4EA4">
                        <w:rPr>
                          <w:sz w:val="22"/>
                          <w:szCs w:val="22"/>
                        </w:rPr>
                        <w:t>(вялые парезы, параличи);</w:t>
                      </w:r>
                    </w:p>
                    <w:p w:rsidR="00F24BB1" w:rsidRPr="00DF4EA4" w:rsidRDefault="00F24BB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48895</wp:posOffset>
                </wp:positionV>
                <wp:extent cx="1517650" cy="690245"/>
                <wp:effectExtent l="12700" t="9525" r="12700" b="5080"/>
                <wp:wrapNone/>
                <wp:docPr id="3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690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DF4EA4" w:rsidRDefault="00F24BB1" w:rsidP="0011618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F4EA4">
                              <w:rPr>
                                <w:sz w:val="22"/>
                                <w:szCs w:val="22"/>
                              </w:rPr>
                              <w:t>Возраст&gt;3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лет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9" style="position:absolute;left:0;text-align:left;margin-left:-51.2pt;margin-top:3.85pt;width:119.5pt;height:5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">
                <v:textbox>
                  <w:txbxContent>
                    <w:p w:rsidR="00F24BB1" w:rsidRPr="00DF4EA4" w:rsidRDefault="00F24BB1" w:rsidP="0011618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DF4EA4">
                        <w:rPr>
                          <w:sz w:val="22"/>
                          <w:szCs w:val="22"/>
                        </w:rPr>
                        <w:t>Возраст&gt;3</w:t>
                      </w:r>
                      <w:r>
                        <w:rPr>
                          <w:sz w:val="22"/>
                          <w:szCs w:val="22"/>
                        </w:rPr>
                        <w:t>лет</w:t>
                      </w:r>
                    </w:p>
                  </w:txbxContent>
                </v:textbox>
              </v:oval>
            </w:pict>
          </mc:Fallback>
        </mc:AlternateContent>
      </w:r>
    </w:p>
    <w:p w:rsidR="00DF4EA4" w:rsidRDefault="00190FAC" w:rsidP="00DF4EA4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4445</wp:posOffset>
                </wp:positionV>
                <wp:extent cx="2001520" cy="1380490"/>
                <wp:effectExtent l="13970" t="7620" r="13335" b="12065"/>
                <wp:wrapNone/>
                <wp:docPr id="3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1520" cy="13804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DF4EA4" w:rsidRDefault="00F24BB1" w:rsidP="0011618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F4EA4">
                              <w:rPr>
                                <w:sz w:val="20"/>
                                <w:szCs w:val="20"/>
                              </w:rPr>
                              <w:t>Прогрессирование расстройств &gt;2 месяцев, ступенеобразное нарастание симптоматики;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30" style="position:absolute;left:0;text-align:left;margin-left:55.4pt;margin-top:.35pt;width:157.6pt;height:10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">
                <v:textbox>
                  <w:txbxContent>
                    <w:p w:rsidR="00F24BB1" w:rsidRPr="00DF4EA4" w:rsidRDefault="00F24BB1" w:rsidP="0011618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F4EA4">
                        <w:rPr>
                          <w:sz w:val="20"/>
                          <w:szCs w:val="20"/>
                        </w:rPr>
                        <w:t>Прогрессирование расстройств &gt;2 месяцев, ступенеобразное нарастание симптоматики;</w:t>
                      </w:r>
                    </w:p>
                  </w:txbxContent>
                </v:textbox>
              </v:oval>
            </w:pict>
          </mc:Fallback>
        </mc:AlternateContent>
      </w:r>
    </w:p>
    <w:p w:rsidR="00DF4EA4" w:rsidRPr="00DF4EA4" w:rsidRDefault="00DF4EA4" w:rsidP="00DF4EA4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116181" w:rsidRDefault="00190FAC" w:rsidP="00CC27CB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56515</wp:posOffset>
                </wp:positionV>
                <wp:extent cx="0" cy="750570"/>
                <wp:effectExtent l="52705" t="11430" r="61595" b="19050"/>
                <wp:wrapNone/>
                <wp:docPr id="3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0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47.2pt;margin-top:4.45pt;width:0;height:59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nK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116181" w:rsidRDefault="00190FAC" w:rsidP="00CC27CB">
      <w:pPr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4895850</wp:posOffset>
                </wp:positionH>
                <wp:positionV relativeFrom="paragraph">
                  <wp:posOffset>162560</wp:posOffset>
                </wp:positionV>
                <wp:extent cx="1974850" cy="802005"/>
                <wp:effectExtent l="5715" t="7620" r="10160" b="9525"/>
                <wp:wrapNone/>
                <wp:docPr id="3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0" cy="8020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116181" w:rsidRDefault="00F24BB1" w:rsidP="0011618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16181">
                              <w:rPr>
                                <w:sz w:val="22"/>
                                <w:szCs w:val="22"/>
                              </w:rPr>
                              <w:t>Полинейропатический тип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6181">
                              <w:rPr>
                                <w:sz w:val="22"/>
                                <w:szCs w:val="22"/>
                              </w:rPr>
                              <w:t>чувствительных расстройств;</w:t>
                            </w:r>
                          </w:p>
                          <w:p w:rsidR="00F24BB1" w:rsidRDefault="00F24B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31" style="position:absolute;margin-left:385.5pt;margin-top:12.8pt;width:155.5pt;height:6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">
                <v:textbox>
                  <w:txbxContent>
                    <w:p w:rsidR="00F24BB1" w:rsidRPr="00116181" w:rsidRDefault="00F24BB1" w:rsidP="0011618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16181">
                        <w:rPr>
                          <w:sz w:val="22"/>
                          <w:szCs w:val="22"/>
                        </w:rPr>
                        <w:t>Полинейропатический тип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116181">
                        <w:rPr>
                          <w:sz w:val="22"/>
                          <w:szCs w:val="22"/>
                        </w:rPr>
                        <w:t>чувствительных расстройств;</w:t>
                      </w:r>
                    </w:p>
                    <w:p w:rsidR="00F24BB1" w:rsidRDefault="00F24BB1"/>
                  </w:txbxContent>
                </v:textbox>
              </v:oval>
            </w:pict>
          </mc:Fallback>
        </mc:AlternateContent>
      </w:r>
    </w:p>
    <w:p w:rsidR="00116181" w:rsidRDefault="00190FAC" w:rsidP="00CC27CB">
      <w:pPr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4455795</wp:posOffset>
                </wp:positionH>
                <wp:positionV relativeFrom="paragraph">
                  <wp:posOffset>1270</wp:posOffset>
                </wp:positionV>
                <wp:extent cx="635" cy="310515"/>
                <wp:effectExtent l="60960" t="12700" r="52705" b="19685"/>
                <wp:wrapNone/>
                <wp:docPr id="3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0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350.85pt;margin-top:.1pt;width:.05pt;height:24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mY/NgIAAGA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">
                <v:stroke endarrow="block"/>
              </v:shape>
            </w:pict>
          </mc:Fallback>
        </mc:AlternateContent>
      </w:r>
    </w:p>
    <w:p w:rsidR="00116181" w:rsidRDefault="00190FAC" w:rsidP="00CC27CB">
      <w:pPr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8890</wp:posOffset>
                </wp:positionV>
                <wp:extent cx="2251075" cy="802640"/>
                <wp:effectExtent l="11430" t="5715" r="13970" b="10795"/>
                <wp:wrapNone/>
                <wp:docPr id="33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1075" cy="8026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116181">
                            <w:pPr>
                              <w:jc w:val="center"/>
                            </w:pPr>
                            <w:r w:rsidRPr="00DF4EA4">
                              <w:rPr>
                                <w:sz w:val="22"/>
                                <w:szCs w:val="22"/>
                              </w:rPr>
                              <w:t>Отсутствие значимых тазовых расстройств;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32" style="position:absolute;margin-left:202.2pt;margin-top:.7pt;width:177.25pt;height:6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">
                <v:textbox>
                  <w:txbxContent>
                    <w:p w:rsidR="00F24BB1" w:rsidRDefault="00F24BB1" w:rsidP="00116181">
                      <w:pPr>
                        <w:jc w:val="center"/>
                      </w:pPr>
                      <w:r w:rsidRPr="00DF4EA4">
                        <w:rPr>
                          <w:sz w:val="22"/>
                          <w:szCs w:val="22"/>
                        </w:rPr>
                        <w:t>Отсутствие значимых тазовых расстройств;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193675</wp:posOffset>
                </wp:positionV>
                <wp:extent cx="2044065" cy="551815"/>
                <wp:effectExtent l="10795" t="9525" r="12065" b="10160"/>
                <wp:wrapNone/>
                <wp:docPr id="32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065" cy="5518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DF4EA4" w:rsidRDefault="00F24BB1" w:rsidP="0011618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F4EA4">
                              <w:rPr>
                                <w:sz w:val="22"/>
                                <w:szCs w:val="22"/>
                              </w:rPr>
                              <w:t>Подострое начало;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33" style="position:absolute;margin-left:-57.35pt;margin-top:15.25pt;width:160.95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">
                <v:textbox>
                  <w:txbxContent>
                    <w:p w:rsidR="00F24BB1" w:rsidRPr="00DF4EA4" w:rsidRDefault="00F24BB1" w:rsidP="0011618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DF4EA4">
                        <w:rPr>
                          <w:sz w:val="22"/>
                          <w:szCs w:val="22"/>
                        </w:rPr>
                        <w:t>Подострое начало;</w:t>
                      </w:r>
                    </w:p>
                  </w:txbxContent>
                </v:textbox>
              </v:oval>
            </w:pict>
          </mc:Fallback>
        </mc:AlternateContent>
      </w:r>
    </w:p>
    <w:p w:rsidR="00116181" w:rsidRDefault="00116181" w:rsidP="00CC27CB">
      <w:pPr>
        <w:rPr>
          <w:sz w:val="28"/>
          <w:szCs w:val="28"/>
        </w:rPr>
      </w:pPr>
    </w:p>
    <w:p w:rsidR="00116181" w:rsidRDefault="00116181" w:rsidP="00CC27CB">
      <w:pPr>
        <w:rPr>
          <w:sz w:val="28"/>
          <w:szCs w:val="28"/>
        </w:rPr>
      </w:pPr>
    </w:p>
    <w:p w:rsidR="00116181" w:rsidRDefault="00116181" w:rsidP="00CC27CB">
      <w:pPr>
        <w:rPr>
          <w:sz w:val="28"/>
          <w:szCs w:val="28"/>
        </w:rPr>
      </w:pPr>
    </w:p>
    <w:p w:rsidR="00116181" w:rsidRDefault="00116181" w:rsidP="00CC27CB">
      <w:pPr>
        <w:rPr>
          <w:sz w:val="28"/>
          <w:szCs w:val="28"/>
        </w:rPr>
      </w:pPr>
    </w:p>
    <w:p w:rsidR="00116181" w:rsidRDefault="00116181" w:rsidP="00116181">
      <w:pPr>
        <w:tabs>
          <w:tab w:val="left" w:pos="4021"/>
        </w:tabs>
        <w:rPr>
          <w:sz w:val="22"/>
          <w:szCs w:val="22"/>
        </w:rPr>
      </w:pPr>
    </w:p>
    <w:p w:rsidR="00116181" w:rsidRDefault="00190FAC" w:rsidP="00116181">
      <w:pPr>
        <w:tabs>
          <w:tab w:val="left" w:pos="4021"/>
        </w:tabs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114935</wp:posOffset>
                </wp:positionV>
                <wp:extent cx="2588260" cy="396875"/>
                <wp:effectExtent l="6350" t="8890" r="5715" b="13335"/>
                <wp:wrapNone/>
                <wp:docPr id="3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826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BB1" w:rsidRPr="00724333" w:rsidRDefault="00F24BB1" w:rsidP="0072433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24333">
                              <w:rPr>
                                <w:b/>
                              </w:rPr>
                              <w:t>Дополнительные сведения</w:t>
                            </w:r>
                          </w:p>
                          <w:p w:rsidR="00F24BB1" w:rsidRDefault="00F24B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4" style="position:absolute;margin-left:132.8pt;margin-top:9.05pt;width:203.8pt;height:3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">
                <v:textbox>
                  <w:txbxContent>
                    <w:p w:rsidR="00F24BB1" w:rsidRPr="00724333" w:rsidRDefault="00F24BB1" w:rsidP="00724333">
                      <w:pPr>
                        <w:jc w:val="center"/>
                        <w:rPr>
                          <w:b/>
                        </w:rPr>
                      </w:pPr>
                      <w:r w:rsidRPr="00724333">
                        <w:rPr>
                          <w:b/>
                        </w:rPr>
                        <w:t>Дополнительные сведения</w:t>
                      </w:r>
                    </w:p>
                    <w:p w:rsidR="00F24BB1" w:rsidRDefault="00F24BB1"/>
                  </w:txbxContent>
                </v:textbox>
              </v:rect>
            </w:pict>
          </mc:Fallback>
        </mc:AlternateContent>
      </w:r>
    </w:p>
    <w:p w:rsidR="00116181" w:rsidRDefault="00116181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190FAC" w:rsidP="00116181">
      <w:pPr>
        <w:tabs>
          <w:tab w:val="left" w:pos="4021"/>
        </w:tabs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6353810</wp:posOffset>
                </wp:positionH>
                <wp:positionV relativeFrom="paragraph">
                  <wp:posOffset>30480</wp:posOffset>
                </wp:positionV>
                <wp:extent cx="0" cy="250190"/>
                <wp:effectExtent l="53975" t="5715" r="60325" b="20320"/>
                <wp:wrapNone/>
                <wp:docPr id="3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500.3pt;margin-top:2.4pt;width:0;height:19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UnNAIAAF4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3816985</wp:posOffset>
                </wp:positionH>
                <wp:positionV relativeFrom="paragraph">
                  <wp:posOffset>30480</wp:posOffset>
                </wp:positionV>
                <wp:extent cx="8890" cy="250190"/>
                <wp:effectExtent l="50800" t="5715" r="54610" b="20320"/>
                <wp:wrapNone/>
                <wp:docPr id="2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300.55pt;margin-top:2.4pt;width:.7pt;height:19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30480</wp:posOffset>
                </wp:positionV>
                <wp:extent cx="8890" cy="1121410"/>
                <wp:effectExtent l="47625" t="5715" r="57785" b="15875"/>
                <wp:wrapNone/>
                <wp:docPr id="2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121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375.3pt;margin-top:2.4pt;width:.7pt;height:88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30480</wp:posOffset>
                </wp:positionV>
                <wp:extent cx="8890" cy="1121410"/>
                <wp:effectExtent l="43815" t="5715" r="61595" b="15875"/>
                <wp:wrapNone/>
                <wp:docPr id="2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121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34pt;margin-top:2.4pt;width:.7pt;height:88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qE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30480</wp:posOffset>
                </wp:positionV>
                <wp:extent cx="0" cy="250190"/>
                <wp:effectExtent l="57150" t="5715" r="57150" b="20320"/>
                <wp:wrapNone/>
                <wp:docPr id="2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166.05pt;margin-top:2.4pt;width:0;height:19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yH3NQIAAF4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30480</wp:posOffset>
                </wp:positionV>
                <wp:extent cx="0" cy="1035050"/>
                <wp:effectExtent l="56515" t="5715" r="57785" b="16510"/>
                <wp:wrapNone/>
                <wp:docPr id="2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88pt;margin-top:2.4pt;width:0;height:8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30480</wp:posOffset>
                </wp:positionV>
                <wp:extent cx="8890" cy="250190"/>
                <wp:effectExtent l="46355" t="5715" r="59055" b="20320"/>
                <wp:wrapNone/>
                <wp:docPr id="2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23.45pt;margin-top:2.4pt;width:.7pt;height:19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30480</wp:posOffset>
                </wp:positionV>
                <wp:extent cx="0" cy="1035050"/>
                <wp:effectExtent l="57150" t="5715" r="57150" b="16510"/>
                <wp:wrapNone/>
                <wp:docPr id="2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-34.95pt;margin-top:2.4pt;width:0;height:8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kTYNQIAAF8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30480</wp:posOffset>
                </wp:positionV>
                <wp:extent cx="6797675" cy="0"/>
                <wp:effectExtent l="9525" t="5715" r="12700" b="13335"/>
                <wp:wrapNone/>
                <wp:docPr id="2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-34.95pt;margin-top:2.4pt;width:535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"/>
            </w:pict>
          </mc:Fallback>
        </mc:AlternateContent>
      </w:r>
    </w:p>
    <w:p w:rsidR="00724333" w:rsidRDefault="00190FAC" w:rsidP="00116181">
      <w:pPr>
        <w:tabs>
          <w:tab w:val="left" w:pos="4021"/>
        </w:tabs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120015</wp:posOffset>
                </wp:positionV>
                <wp:extent cx="1758315" cy="629285"/>
                <wp:effectExtent l="11430" t="8255" r="11430" b="10160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315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начало слабости с дистальных отделов ног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5" style="position:absolute;margin-left:388.95pt;margin-top:9.45pt;width:138.45pt;height:49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начало слабости с дистальных отделов ног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120015</wp:posOffset>
                </wp:positionV>
                <wp:extent cx="1483995" cy="629285"/>
                <wp:effectExtent l="5080" t="8255" r="6350" b="1016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995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слабая выраженность болевого синдрома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6" style="position:absolute;margin-left:112.45pt;margin-top:9.45pt;width:116.85pt;height:49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слабая выраженность болевого синдрома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120015</wp:posOffset>
                </wp:positionV>
                <wp:extent cx="1544320" cy="690245"/>
                <wp:effectExtent l="5715" t="8255" r="12065" b="6350"/>
                <wp:wrapNone/>
                <wp:docPr id="1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4320" cy="6902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преобладание нарушений глубокой чувствительности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7" style="position:absolute;margin-left:248.25pt;margin-top:9.45pt;width:121.6pt;height:5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преобладание нарушений глубокой чувствительности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120015</wp:posOffset>
                </wp:positionV>
                <wp:extent cx="1268095" cy="629285"/>
                <wp:effectExtent l="9525" t="8255" r="8255" b="10160"/>
                <wp:wrapNone/>
                <wp:docPr id="1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095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tabs>
                                <w:tab w:val="left" w:pos="4021"/>
                              </w:tabs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чаще подростковый возраст</w:t>
                            </w:r>
                          </w:p>
                          <w:p w:rsidR="00F24BB1" w:rsidRPr="00CC27CB" w:rsidRDefault="00F24BB1" w:rsidP="00724333">
                            <w:pPr>
                              <w:tabs>
                                <w:tab w:val="left" w:pos="4021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24BB1" w:rsidRDefault="00F24B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8" style="position:absolute;margin-left:-21.45pt;margin-top:9.45pt;width:99.85pt;height:4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">
                <v:textbox>
                  <w:txbxContent>
                    <w:p w:rsidR="00F24BB1" w:rsidRDefault="00F24BB1" w:rsidP="00724333">
                      <w:pPr>
                        <w:tabs>
                          <w:tab w:val="left" w:pos="4021"/>
                        </w:tabs>
                        <w:jc w:val="center"/>
                        <w:rPr>
                          <w:sz w:val="22"/>
                          <w:szCs w:val="22"/>
                        </w:rPr>
                      </w:pPr>
                      <w:r w:rsidRPr="00724333">
                        <w:rPr>
                          <w:sz w:val="22"/>
                          <w:szCs w:val="22"/>
                        </w:rPr>
                        <w:t>чаще подростковый возраст</w:t>
                      </w:r>
                    </w:p>
                    <w:p w:rsidR="00F24BB1" w:rsidRPr="00CC27CB" w:rsidRDefault="00F24BB1" w:rsidP="00724333">
                      <w:pPr>
                        <w:tabs>
                          <w:tab w:val="left" w:pos="4021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F24BB1" w:rsidRDefault="00F24BB1"/>
                  </w:txbxContent>
                </v:textbox>
              </v:roundrect>
            </w:pict>
          </mc:Fallback>
        </mc:AlternateContent>
      </w: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190FAC" w:rsidP="00116181">
      <w:pPr>
        <w:tabs>
          <w:tab w:val="left" w:pos="4021"/>
        </w:tabs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101600</wp:posOffset>
                </wp:positionV>
                <wp:extent cx="1612900" cy="810895"/>
                <wp:effectExtent l="5080" t="12065" r="10795" b="5715"/>
                <wp:wrapNone/>
                <wp:docPr id="1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810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преобладание слабости в дистальных отделах конечностей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39" style="position:absolute;margin-left:62.2pt;margin-top:8pt;width:127pt;height:63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преобладание слабости в дистальных отделах конечностей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-608330</wp:posOffset>
                </wp:positionH>
                <wp:positionV relativeFrom="paragraph">
                  <wp:posOffset>101600</wp:posOffset>
                </wp:positionV>
                <wp:extent cx="1207770" cy="647065"/>
                <wp:effectExtent l="6985" t="12065" r="13970" b="7620"/>
                <wp:wrapNone/>
                <wp:docPr id="1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постуральный тремор в руках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-47.9pt;margin-top:8pt;width:95.1pt;height:5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постуральный тремор в руках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4333" w:rsidRDefault="00190FAC" w:rsidP="00116181">
      <w:pPr>
        <w:tabs>
          <w:tab w:val="left" w:pos="4021"/>
        </w:tabs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4636135</wp:posOffset>
                </wp:positionH>
                <wp:positionV relativeFrom="paragraph">
                  <wp:posOffset>27305</wp:posOffset>
                </wp:positionV>
                <wp:extent cx="1673225" cy="724535"/>
                <wp:effectExtent l="12700" t="12700" r="9525" b="5715"/>
                <wp:wrapNone/>
                <wp:docPr id="1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3225" cy="72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ремиссии и экзацербации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41" style="position:absolute;margin-left:365.05pt;margin-top:2.15pt;width:131.75pt;height:57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ремиссии и экзацербации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2644775</wp:posOffset>
                </wp:positionH>
                <wp:positionV relativeFrom="paragraph">
                  <wp:posOffset>27305</wp:posOffset>
                </wp:positionV>
                <wp:extent cx="1802130" cy="724535"/>
                <wp:effectExtent l="12065" t="12700" r="5080" b="5715"/>
                <wp:wrapNone/>
                <wp:docPr id="1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2130" cy="72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очень 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едко слабость дыхательных мышц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42" style="position:absolute;margin-left:208.25pt;margin-top:2.15pt;width:141.9pt;height:57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очень р</w:t>
                      </w:r>
                      <w:r>
                        <w:rPr>
                          <w:sz w:val="22"/>
                          <w:szCs w:val="22"/>
                        </w:rPr>
                        <w:t>едко слабость дыхательных мышц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724333" w:rsidP="00116181">
      <w:pPr>
        <w:tabs>
          <w:tab w:val="left" w:pos="4021"/>
        </w:tabs>
        <w:rPr>
          <w:sz w:val="22"/>
          <w:szCs w:val="22"/>
        </w:rPr>
      </w:pPr>
    </w:p>
    <w:p w:rsidR="00724333" w:rsidRDefault="00190FAC" w:rsidP="00CC27CB">
      <w:pPr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2307590</wp:posOffset>
                </wp:positionH>
                <wp:positionV relativeFrom="paragraph">
                  <wp:posOffset>75565</wp:posOffset>
                </wp:positionV>
                <wp:extent cx="1708150" cy="388620"/>
                <wp:effectExtent l="8255" t="13970" r="7620" b="6985"/>
                <wp:wrapNone/>
                <wp:docPr id="1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724333">
                            <w:pPr>
                              <w:jc w:val="center"/>
                            </w:pPr>
                            <w:r w:rsidRPr="00724333">
                              <w:rPr>
                                <w:sz w:val="22"/>
                                <w:szCs w:val="22"/>
                              </w:rPr>
                              <w:t>Осложнения: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3" style="position:absolute;margin-left:181.7pt;margin-top:5.95pt;width:134.5pt;height:30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">
                <v:textbox>
                  <w:txbxContent>
                    <w:p w:rsidR="00F24BB1" w:rsidRDefault="00F24BB1" w:rsidP="00724333">
                      <w:pPr>
                        <w:jc w:val="center"/>
                      </w:pPr>
                      <w:r w:rsidRPr="00724333">
                        <w:rPr>
                          <w:sz w:val="22"/>
                          <w:szCs w:val="22"/>
                        </w:rPr>
                        <w:t>Осложнения:</w:t>
                      </w:r>
                    </w:p>
                  </w:txbxContent>
                </v:textbox>
              </v:rect>
            </w:pict>
          </mc:Fallback>
        </mc:AlternateContent>
      </w:r>
    </w:p>
    <w:p w:rsidR="00724333" w:rsidRDefault="00724333" w:rsidP="00CC27CB">
      <w:pPr>
        <w:rPr>
          <w:sz w:val="22"/>
          <w:szCs w:val="22"/>
        </w:rPr>
      </w:pPr>
    </w:p>
    <w:p w:rsidR="00724333" w:rsidRDefault="00190FAC" w:rsidP="00CC27CB">
      <w:pPr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143510</wp:posOffset>
                </wp:positionV>
                <wp:extent cx="0" cy="309880"/>
                <wp:effectExtent l="56515" t="12700" r="57785" b="2032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440.5pt;margin-top:11.3pt;width:0;height:2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3644900</wp:posOffset>
                </wp:positionH>
                <wp:positionV relativeFrom="paragraph">
                  <wp:posOffset>143510</wp:posOffset>
                </wp:positionV>
                <wp:extent cx="8890" cy="378460"/>
                <wp:effectExtent l="50165" t="12700" r="55245" b="18415"/>
                <wp:wrapNone/>
                <wp:docPr id="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287pt;margin-top:11.3pt;width:.7pt;height:29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142875</wp:posOffset>
                </wp:positionV>
                <wp:extent cx="0" cy="361950"/>
                <wp:effectExtent l="57150" t="12065" r="57150" b="16510"/>
                <wp:wrapNone/>
                <wp:docPr id="10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66.05pt;margin-top:11.25pt;width:0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RaNA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143510</wp:posOffset>
                </wp:positionV>
                <wp:extent cx="0" cy="395605"/>
                <wp:effectExtent l="52705" t="12700" r="61595" b="20320"/>
                <wp:wrapNone/>
                <wp:docPr id="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40.45pt;margin-top:11.3pt;width:0;height:31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142875</wp:posOffset>
                </wp:positionV>
                <wp:extent cx="5080635" cy="635"/>
                <wp:effectExtent l="5080" t="12065" r="10160" b="6350"/>
                <wp:wrapNone/>
                <wp:docPr id="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40.45pt;margin-top:11.25pt;width:400.0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EqqIQIAAD4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"/>
            </w:pict>
          </mc:Fallback>
        </mc:AlternateContent>
      </w:r>
    </w:p>
    <w:p w:rsidR="00724333" w:rsidRDefault="00724333" w:rsidP="00CC27CB">
      <w:pPr>
        <w:rPr>
          <w:sz w:val="22"/>
          <w:szCs w:val="22"/>
        </w:rPr>
      </w:pPr>
    </w:p>
    <w:p w:rsidR="00724333" w:rsidRDefault="00190FAC" w:rsidP="00CC27CB">
      <w:pPr>
        <w:rPr>
          <w:sz w:val="22"/>
          <w:szCs w:val="22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132080</wp:posOffset>
                </wp:positionV>
                <wp:extent cx="1336675" cy="534670"/>
                <wp:effectExtent l="6985" t="8255" r="8890" b="9525"/>
                <wp:wrapNone/>
                <wp:docPr id="7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675" cy="5346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>
                            <w:r w:rsidRPr="00991A74">
                              <w:rPr>
                                <w:sz w:val="22"/>
                                <w:szCs w:val="22"/>
                              </w:rPr>
                              <w:t>контрактуры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4" o:spid="_x0000_s1044" style="position:absolute;margin-left:369.85pt;margin-top:10.4pt;width:105.25pt;height:42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">
                <v:textbox>
                  <w:txbxContent>
                    <w:p w:rsidR="00F24BB1" w:rsidRDefault="00F24BB1">
                      <w:r w:rsidRPr="00991A74">
                        <w:rPr>
                          <w:sz w:val="22"/>
                          <w:szCs w:val="22"/>
                        </w:rPr>
                        <w:t>контрактуры</w:t>
                      </w:r>
                    </w:p>
                  </w:txbxContent>
                </v:textbox>
              </v:oval>
            </w:pict>
          </mc:Fallback>
        </mc:AlternateContent>
      </w:r>
    </w:p>
    <w:p w:rsidR="00724333" w:rsidRDefault="00190FAC" w:rsidP="00CC27CB">
      <w:pPr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57150</wp:posOffset>
                </wp:positionV>
                <wp:extent cx="1216025" cy="535305"/>
                <wp:effectExtent l="6985" t="8255" r="5715" b="8890"/>
                <wp:wrapNone/>
                <wp:docPr id="6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025" cy="5353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991A74">
                            <w:pPr>
                              <w:jc w:val="center"/>
                            </w:pPr>
                            <w:r w:rsidRPr="00991A74">
                              <w:rPr>
                                <w:sz w:val="22"/>
                                <w:szCs w:val="22"/>
                              </w:rPr>
                              <w:t>ателектазы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" o:spid="_x0000_s1045" style="position:absolute;margin-left:2.35pt;margin-top:4.5pt;width:95.75pt;height:42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">
                <v:textbox>
                  <w:txbxContent>
                    <w:p w:rsidR="00F24BB1" w:rsidRDefault="00F24BB1" w:rsidP="00991A74">
                      <w:pPr>
                        <w:jc w:val="center"/>
                      </w:pPr>
                      <w:r w:rsidRPr="00991A74">
                        <w:rPr>
                          <w:sz w:val="22"/>
                          <w:szCs w:val="22"/>
                        </w:rPr>
                        <w:t>ателектазы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22860</wp:posOffset>
                </wp:positionV>
                <wp:extent cx="1209040" cy="552450"/>
                <wp:effectExtent l="6350" t="12065" r="13335" b="6985"/>
                <wp:wrapNone/>
                <wp:docPr id="4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040" cy="552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991A74">
                            <w:pPr>
                              <w:jc w:val="center"/>
                            </w:pPr>
                            <w:r w:rsidRPr="00991A74">
                              <w:rPr>
                                <w:sz w:val="22"/>
                                <w:szCs w:val="22"/>
                              </w:rPr>
                              <w:t>пневмонии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46" style="position:absolute;margin-left:117.8pt;margin-top:1.8pt;width:95.2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">
                <v:textbox>
                  <w:txbxContent>
                    <w:p w:rsidR="00F24BB1" w:rsidRDefault="00F24BB1" w:rsidP="00991A74">
                      <w:pPr>
                        <w:jc w:val="center"/>
                      </w:pPr>
                      <w:r w:rsidRPr="00991A74">
                        <w:rPr>
                          <w:sz w:val="22"/>
                          <w:szCs w:val="22"/>
                        </w:rPr>
                        <w:t>пневмонии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40005</wp:posOffset>
                </wp:positionV>
                <wp:extent cx="1207135" cy="552450"/>
                <wp:effectExtent l="6350" t="10160" r="5715" b="8890"/>
                <wp:wrapNone/>
                <wp:docPr id="1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135" cy="552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BB1" w:rsidRDefault="00F24BB1" w:rsidP="00991A74">
                            <w:pPr>
                              <w:jc w:val="center"/>
                            </w:pPr>
                            <w:r w:rsidRPr="00991A74">
                              <w:rPr>
                                <w:sz w:val="22"/>
                                <w:szCs w:val="22"/>
                              </w:rPr>
                              <w:t>пролежни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" o:spid="_x0000_s1047" style="position:absolute;margin-left:241.55pt;margin-top:3.15pt;width:95.05pt;height:4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">
                <v:textbox>
                  <w:txbxContent>
                    <w:p w:rsidR="00F24BB1" w:rsidRDefault="00F24BB1" w:rsidP="00991A74">
                      <w:pPr>
                        <w:jc w:val="center"/>
                      </w:pPr>
                      <w:r w:rsidRPr="00991A74">
                        <w:rPr>
                          <w:sz w:val="22"/>
                          <w:szCs w:val="22"/>
                        </w:rPr>
                        <w:t>пролежни</w:t>
                      </w:r>
                    </w:p>
                  </w:txbxContent>
                </v:textbox>
              </v:oval>
            </w:pict>
          </mc:Fallback>
        </mc:AlternateContent>
      </w:r>
    </w:p>
    <w:p w:rsidR="00724333" w:rsidRDefault="00724333" w:rsidP="00CC27CB">
      <w:pPr>
        <w:rPr>
          <w:sz w:val="22"/>
          <w:szCs w:val="22"/>
        </w:rPr>
      </w:pPr>
    </w:p>
    <w:p w:rsidR="00724333" w:rsidRDefault="00724333" w:rsidP="00CC27CB">
      <w:pPr>
        <w:rPr>
          <w:sz w:val="22"/>
          <w:szCs w:val="22"/>
        </w:rPr>
      </w:pPr>
    </w:p>
    <w:p w:rsidR="00724333" w:rsidRDefault="00724333" w:rsidP="00CC27CB">
      <w:pPr>
        <w:rPr>
          <w:sz w:val="22"/>
          <w:szCs w:val="22"/>
        </w:rPr>
      </w:pPr>
    </w:p>
    <w:p w:rsidR="00724333" w:rsidRDefault="00724333" w:rsidP="00CC27CB">
      <w:pPr>
        <w:rPr>
          <w:sz w:val="22"/>
          <w:szCs w:val="22"/>
        </w:rPr>
      </w:pPr>
    </w:p>
    <w:p w:rsidR="00724333" w:rsidRDefault="00724333" w:rsidP="00CC27CB">
      <w:pPr>
        <w:rPr>
          <w:sz w:val="22"/>
          <w:szCs w:val="22"/>
        </w:rPr>
      </w:pPr>
    </w:p>
    <w:p w:rsidR="00155570" w:rsidRDefault="00155570" w:rsidP="00E82DF8">
      <w:pPr>
        <w:jc w:val="both"/>
        <w:rPr>
          <w:b/>
          <w:sz w:val="28"/>
          <w:szCs w:val="28"/>
        </w:rPr>
      </w:pPr>
    </w:p>
    <w:p w:rsidR="00155570" w:rsidRDefault="00155570" w:rsidP="00E82DF8">
      <w:pPr>
        <w:jc w:val="both"/>
        <w:rPr>
          <w:b/>
          <w:sz w:val="28"/>
          <w:szCs w:val="28"/>
        </w:rPr>
      </w:pPr>
    </w:p>
    <w:p w:rsidR="00155570" w:rsidRDefault="00155570" w:rsidP="00E82DF8">
      <w:pPr>
        <w:jc w:val="both"/>
        <w:rPr>
          <w:b/>
          <w:sz w:val="28"/>
          <w:szCs w:val="28"/>
        </w:rPr>
      </w:pPr>
    </w:p>
    <w:p w:rsidR="00155570" w:rsidRDefault="00155570" w:rsidP="00E82DF8">
      <w:pPr>
        <w:jc w:val="both"/>
        <w:rPr>
          <w:b/>
          <w:sz w:val="28"/>
          <w:szCs w:val="28"/>
        </w:rPr>
      </w:pPr>
    </w:p>
    <w:p w:rsidR="00155570" w:rsidRDefault="00155570" w:rsidP="00E82DF8">
      <w:pPr>
        <w:jc w:val="both"/>
        <w:rPr>
          <w:b/>
          <w:sz w:val="28"/>
          <w:szCs w:val="28"/>
        </w:rPr>
      </w:pPr>
    </w:p>
    <w:p w:rsidR="00155570" w:rsidRDefault="00155570" w:rsidP="00E82DF8">
      <w:pPr>
        <w:jc w:val="both"/>
        <w:rPr>
          <w:b/>
          <w:sz w:val="28"/>
          <w:szCs w:val="28"/>
        </w:rPr>
      </w:pPr>
    </w:p>
    <w:p w:rsidR="00E82DF8" w:rsidRDefault="00E82DF8" w:rsidP="00E82DF8">
      <w:pPr>
        <w:jc w:val="both"/>
        <w:rPr>
          <w:sz w:val="28"/>
          <w:szCs w:val="28"/>
        </w:rPr>
      </w:pPr>
      <w:r w:rsidRPr="00555CF8">
        <w:rPr>
          <w:b/>
          <w:sz w:val="28"/>
          <w:szCs w:val="28"/>
        </w:rPr>
        <w:lastRenderedPageBreak/>
        <w:t xml:space="preserve">Диагностическая панель, предложенная </w:t>
      </w:r>
      <w:r w:rsidRPr="00555CF8">
        <w:rPr>
          <w:b/>
          <w:sz w:val="28"/>
          <w:szCs w:val="28"/>
          <w:u w:val="single"/>
        </w:rPr>
        <w:t>Л.К. Коски (L.С. Koski, 2009)</w:t>
      </w:r>
      <w:r w:rsidRPr="00555CF8">
        <w:rPr>
          <w:b/>
          <w:sz w:val="28"/>
          <w:szCs w:val="28"/>
        </w:rPr>
        <w:t xml:space="preserve"> </w:t>
      </w:r>
      <w:r w:rsidRPr="005A223B">
        <w:rPr>
          <w:sz w:val="28"/>
          <w:szCs w:val="28"/>
        </w:rPr>
        <w:t xml:space="preserve">включает клинические и нейрофизиологические </w:t>
      </w:r>
      <w:r>
        <w:rPr>
          <w:sz w:val="28"/>
          <w:szCs w:val="28"/>
        </w:rPr>
        <w:t>ди</w:t>
      </w:r>
      <w:r w:rsidRPr="005A223B">
        <w:rPr>
          <w:sz w:val="28"/>
          <w:szCs w:val="28"/>
        </w:rPr>
        <w:t>агностически</w:t>
      </w:r>
      <w:r>
        <w:rPr>
          <w:sz w:val="28"/>
          <w:szCs w:val="28"/>
        </w:rPr>
        <w:t xml:space="preserve">е </w:t>
      </w:r>
      <w:r w:rsidRPr="005A223B">
        <w:rPr>
          <w:sz w:val="28"/>
          <w:szCs w:val="28"/>
        </w:rPr>
        <w:t xml:space="preserve"> критери</w:t>
      </w:r>
      <w:r>
        <w:rPr>
          <w:sz w:val="28"/>
          <w:szCs w:val="28"/>
        </w:rPr>
        <w:t xml:space="preserve">и </w:t>
      </w:r>
      <w:r w:rsidRPr="005A223B">
        <w:rPr>
          <w:sz w:val="28"/>
          <w:szCs w:val="28"/>
        </w:rPr>
        <w:t xml:space="preserve"> ХВДП</w:t>
      </w:r>
      <w:r w:rsidR="00293B76">
        <w:rPr>
          <w:sz w:val="28"/>
          <w:szCs w:val="28"/>
        </w:rPr>
        <w:t>.</w:t>
      </w:r>
    </w:p>
    <w:p w:rsidR="00E82DF8" w:rsidRPr="00082FAD" w:rsidRDefault="00E82DF8" w:rsidP="00E82DF8">
      <w:pPr>
        <w:jc w:val="both"/>
        <w:rPr>
          <w:i/>
          <w:sz w:val="28"/>
          <w:szCs w:val="28"/>
        </w:rPr>
      </w:pPr>
      <w:r w:rsidRPr="00082FAD">
        <w:rPr>
          <w:i/>
          <w:sz w:val="28"/>
          <w:szCs w:val="28"/>
        </w:rPr>
        <w:t>Клинически</w:t>
      </w:r>
      <w:r w:rsidR="00082FAD" w:rsidRPr="00082FAD">
        <w:rPr>
          <w:i/>
          <w:sz w:val="28"/>
          <w:szCs w:val="28"/>
        </w:rPr>
        <w:t xml:space="preserve">е </w:t>
      </w:r>
      <w:r w:rsidRPr="00082FAD">
        <w:rPr>
          <w:i/>
          <w:sz w:val="28"/>
          <w:szCs w:val="28"/>
        </w:rPr>
        <w:t>критери</w:t>
      </w:r>
      <w:r w:rsidR="00082FAD" w:rsidRPr="00082FAD">
        <w:rPr>
          <w:i/>
          <w:sz w:val="28"/>
          <w:szCs w:val="28"/>
        </w:rPr>
        <w:t>и</w:t>
      </w:r>
      <w:r w:rsidRPr="00082FAD">
        <w:rPr>
          <w:i/>
          <w:sz w:val="28"/>
          <w:szCs w:val="28"/>
        </w:rPr>
        <w:t xml:space="preserve"> включают</w:t>
      </w:r>
      <w:r w:rsidR="00082FAD" w:rsidRPr="00082FAD">
        <w:rPr>
          <w:i/>
          <w:sz w:val="28"/>
          <w:szCs w:val="28"/>
        </w:rPr>
        <w:t>:</w:t>
      </w:r>
      <w:r w:rsidRPr="00082FAD">
        <w:rPr>
          <w:i/>
          <w:sz w:val="28"/>
          <w:szCs w:val="28"/>
        </w:rPr>
        <w:t xml:space="preserve"> </w:t>
      </w:r>
    </w:p>
    <w:p w:rsidR="00E82DF8" w:rsidRDefault="00E82DF8" w:rsidP="00E82D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223B">
        <w:rPr>
          <w:sz w:val="28"/>
          <w:szCs w:val="28"/>
        </w:rPr>
        <w:t xml:space="preserve">симметричное начало либо симметричность поражения при объективном исследовании, </w:t>
      </w:r>
    </w:p>
    <w:p w:rsidR="00E82DF8" w:rsidRDefault="00E82DF8" w:rsidP="00E82D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A223B">
        <w:rPr>
          <w:sz w:val="28"/>
          <w:szCs w:val="28"/>
        </w:rPr>
        <w:t xml:space="preserve">наличие слабости в четырех конечностях и наличие проксимальной слабости не менее, чем в одной конечности. </w:t>
      </w:r>
    </w:p>
    <w:p w:rsidR="00E82DF8" w:rsidRDefault="00E82DF8" w:rsidP="00E82DF8">
      <w:pPr>
        <w:jc w:val="both"/>
        <w:rPr>
          <w:sz w:val="28"/>
          <w:szCs w:val="28"/>
        </w:rPr>
      </w:pPr>
      <w:r w:rsidRPr="00082FAD">
        <w:rPr>
          <w:i/>
          <w:sz w:val="28"/>
          <w:szCs w:val="28"/>
        </w:rPr>
        <w:t>Нейрофизиологический критерий</w:t>
      </w:r>
      <w:r w:rsidRPr="005A223B">
        <w:rPr>
          <w:sz w:val="28"/>
          <w:szCs w:val="28"/>
        </w:rPr>
        <w:t xml:space="preserve"> включает наличие хотя бы одного из признаков демиелинизации (увеличение дистальной латентности, или снижение СРВ, или</w:t>
      </w:r>
      <w:r w:rsidR="00082FAD">
        <w:rPr>
          <w:sz w:val="28"/>
          <w:szCs w:val="28"/>
        </w:rPr>
        <w:t xml:space="preserve"> повышенная латентность F-волны</w:t>
      </w:r>
      <w:r w:rsidRPr="005A223B">
        <w:rPr>
          <w:sz w:val="28"/>
          <w:szCs w:val="28"/>
        </w:rPr>
        <w:t>) не менее чем в 50% исследованных нервов (при условии, что М-ответ регистрируется не менее чем в 75% исследованных нервов). Указанные диагностические критерии обладают вполне приемлемой чувствительностью и специфичностью (более 85%) и удобны для практического применения.</w:t>
      </w:r>
    </w:p>
    <w:p w:rsidR="00082FAD" w:rsidRPr="005A223B" w:rsidRDefault="00082FAD" w:rsidP="00E82DF8">
      <w:pPr>
        <w:jc w:val="both"/>
        <w:rPr>
          <w:sz w:val="28"/>
          <w:szCs w:val="28"/>
        </w:rPr>
      </w:pPr>
    </w:p>
    <w:p w:rsidR="00C13158" w:rsidRDefault="00C13158" w:rsidP="00C13158">
      <w:pPr>
        <w:tabs>
          <w:tab w:val="left" w:pos="426"/>
        </w:tabs>
        <w:jc w:val="both"/>
        <w:rPr>
          <w:i/>
          <w:sz w:val="28"/>
          <w:szCs w:val="28"/>
          <w:lang w:val="en-US"/>
        </w:rPr>
      </w:pPr>
      <w:r>
        <w:rPr>
          <w:i/>
          <w:noProof/>
          <w:sz w:val="28"/>
          <w:szCs w:val="28"/>
          <w:lang w:val="tr-TR" w:eastAsia="tr-TR"/>
        </w:rPr>
        <w:drawing>
          <wp:inline distT="0" distB="0" distL="0" distR="0">
            <wp:extent cx="6010275" cy="3200400"/>
            <wp:effectExtent l="0" t="0" r="0" b="0"/>
            <wp:docPr id="205" name="Схема 2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C13158" w:rsidRPr="00C13158" w:rsidRDefault="00C13158" w:rsidP="00C13158">
      <w:pPr>
        <w:tabs>
          <w:tab w:val="left" w:pos="426"/>
        </w:tabs>
        <w:jc w:val="both"/>
        <w:rPr>
          <w:i/>
          <w:sz w:val="28"/>
          <w:szCs w:val="28"/>
          <w:lang w:val="en-US"/>
        </w:rPr>
      </w:pPr>
    </w:p>
    <w:p w:rsidR="00186F51" w:rsidRDefault="00186F51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155570" w:rsidRPr="007805B4" w:rsidRDefault="0015557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A64641" w:rsidRPr="0054520A" w:rsidRDefault="00A64641" w:rsidP="00590C6D">
      <w:pPr>
        <w:pStyle w:val="a3"/>
        <w:numPr>
          <w:ilvl w:val="0"/>
          <w:numId w:val="1"/>
        </w:numPr>
        <w:tabs>
          <w:tab w:val="left" w:pos="426"/>
        </w:tabs>
        <w:ind w:right="566"/>
        <w:jc w:val="both"/>
        <w:rPr>
          <w:rFonts w:ascii="Times New Roman" w:hAnsi="Times New Roman"/>
          <w:sz w:val="28"/>
          <w:szCs w:val="28"/>
        </w:rPr>
      </w:pPr>
      <w:r w:rsidRPr="002E05A2">
        <w:rPr>
          <w:rFonts w:ascii="Times New Roman" w:hAnsi="Times New Roman"/>
          <w:b/>
          <w:sz w:val="28"/>
          <w:szCs w:val="28"/>
        </w:rPr>
        <w:lastRenderedPageBreak/>
        <w:t>Д</w:t>
      </w:r>
      <w:r w:rsidR="003D12C2" w:rsidRPr="002E05A2">
        <w:rPr>
          <w:rFonts w:ascii="Times New Roman" w:hAnsi="Times New Roman"/>
          <w:b/>
          <w:sz w:val="28"/>
          <w:szCs w:val="28"/>
        </w:rPr>
        <w:t xml:space="preserve">ифференциальный </w:t>
      </w:r>
      <w:r w:rsidR="001D56C5" w:rsidRPr="002E05A2">
        <w:rPr>
          <w:rFonts w:ascii="Times New Roman" w:hAnsi="Times New Roman"/>
          <w:b/>
          <w:sz w:val="28"/>
          <w:szCs w:val="28"/>
        </w:rPr>
        <w:t>д</w:t>
      </w:r>
      <w:r w:rsidRPr="002E05A2">
        <w:rPr>
          <w:rFonts w:ascii="Times New Roman" w:hAnsi="Times New Roman"/>
          <w:b/>
          <w:sz w:val="28"/>
          <w:szCs w:val="28"/>
        </w:rPr>
        <w:t xml:space="preserve">иагноз </w:t>
      </w:r>
      <w:r w:rsidR="00632BF9" w:rsidRPr="002E05A2">
        <w:rPr>
          <w:rFonts w:ascii="Times New Roman" w:hAnsi="Times New Roman"/>
          <w:b/>
          <w:sz w:val="28"/>
          <w:szCs w:val="28"/>
        </w:rPr>
        <w:t>и обоснование дополнительных исследований</w:t>
      </w:r>
      <w:r w:rsidR="002E05A2">
        <w:rPr>
          <w:rFonts w:ascii="Times New Roman" w:hAnsi="Times New Roman"/>
          <w:b/>
          <w:sz w:val="28"/>
          <w:szCs w:val="28"/>
        </w:rPr>
        <w:t>:</w:t>
      </w:r>
      <w:r w:rsidR="00892FB5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835"/>
        <w:gridCol w:w="2436"/>
        <w:gridCol w:w="2579"/>
      </w:tblGrid>
      <w:tr w:rsidR="00603C34" w:rsidRPr="00DB715C" w:rsidTr="0098718A">
        <w:trPr>
          <w:trHeight w:val="1002"/>
          <w:jc w:val="center"/>
        </w:trPr>
        <w:tc>
          <w:tcPr>
            <w:tcW w:w="2464" w:type="dxa"/>
            <w:shd w:val="clear" w:color="auto" w:fill="auto"/>
          </w:tcPr>
          <w:p w:rsidR="00C87D97" w:rsidRPr="00155570" w:rsidRDefault="00C87D97" w:rsidP="007A53A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6268" w:rsidRPr="00155570" w:rsidRDefault="00B66268" w:rsidP="007A53A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Диагноз</w:t>
            </w:r>
          </w:p>
          <w:p w:rsidR="00B66268" w:rsidRPr="00155570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66268" w:rsidRPr="00155570" w:rsidRDefault="0098718A" w:rsidP="0098718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 xml:space="preserve">Обоснование </w:t>
            </w:r>
            <w:r w:rsidR="00B66268" w:rsidRPr="00155570">
              <w:rPr>
                <w:rFonts w:ascii="Times New Roman" w:hAnsi="Times New Roman"/>
                <w:sz w:val="24"/>
                <w:szCs w:val="24"/>
              </w:rPr>
              <w:t>для дифференциальной диагностики</w:t>
            </w:r>
          </w:p>
        </w:tc>
        <w:tc>
          <w:tcPr>
            <w:tcW w:w="2436" w:type="dxa"/>
            <w:shd w:val="clear" w:color="auto" w:fill="auto"/>
          </w:tcPr>
          <w:p w:rsidR="00C87D97" w:rsidRPr="00155570" w:rsidRDefault="00C87D97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6268" w:rsidRPr="00155570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2579" w:type="dxa"/>
            <w:shd w:val="clear" w:color="auto" w:fill="auto"/>
          </w:tcPr>
          <w:p w:rsidR="00B66268" w:rsidRPr="00155570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 xml:space="preserve">Критерии исключения </w:t>
            </w:r>
          </w:p>
          <w:p w:rsidR="007D4B3A" w:rsidRPr="00DB715C" w:rsidRDefault="00B66268" w:rsidP="0098718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диагноза</w:t>
            </w:r>
          </w:p>
        </w:tc>
      </w:tr>
      <w:tr w:rsidR="00603C34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082FAD" w:rsidRPr="00155570" w:rsidRDefault="00082FAD" w:rsidP="00B66268">
            <w:pPr>
              <w:rPr>
                <w:iCs/>
                <w:color w:val="000000" w:themeColor="text1"/>
              </w:rPr>
            </w:pPr>
            <w:r w:rsidRPr="00155570">
              <w:rPr>
                <w:color w:val="000000"/>
              </w:rPr>
              <w:t>Синдром Гийена-Барре</w:t>
            </w:r>
            <w:r w:rsidRPr="00155570">
              <w:rPr>
                <w:iCs/>
                <w:color w:val="000000" w:themeColor="text1"/>
              </w:rPr>
              <w:t xml:space="preserve"> </w:t>
            </w:r>
          </w:p>
          <w:p w:rsidR="00B66268" w:rsidRPr="00155570" w:rsidRDefault="00082FAD" w:rsidP="00B66268">
            <w:r w:rsidRPr="00155570">
              <w:rPr>
                <w:iCs/>
                <w:color w:val="000000" w:themeColor="text1"/>
              </w:rPr>
              <w:t>(</w:t>
            </w:r>
            <w:r w:rsidR="00B66268" w:rsidRPr="00155570">
              <w:rPr>
                <w:iCs/>
                <w:color w:val="000000" w:themeColor="text1"/>
              </w:rPr>
              <w:t>Острая воспалительная демиелинизирующая полиневропатия)</w:t>
            </w:r>
            <w:r w:rsidR="00B66268" w:rsidRPr="00155570">
              <w:rPr>
                <w:color w:val="000000" w:themeColor="text1"/>
              </w:rPr>
              <w:t> </w:t>
            </w:r>
          </w:p>
          <w:p w:rsidR="00B66268" w:rsidRPr="00155570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66268" w:rsidRPr="00155570" w:rsidRDefault="00B66268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 xml:space="preserve">Полинейропатический синдром </w:t>
            </w:r>
          </w:p>
        </w:tc>
        <w:tc>
          <w:tcPr>
            <w:tcW w:w="2436" w:type="dxa"/>
            <w:shd w:val="clear" w:color="auto" w:fill="auto"/>
          </w:tcPr>
          <w:p w:rsidR="00B66268" w:rsidRPr="00155570" w:rsidRDefault="00B66268" w:rsidP="00B46E4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 xml:space="preserve">ЭНМГ,  </w:t>
            </w:r>
            <w:r w:rsidR="00C87D97" w:rsidRPr="00155570">
              <w:rPr>
                <w:rFonts w:ascii="Times New Roman" w:hAnsi="Times New Roman"/>
                <w:sz w:val="24"/>
                <w:szCs w:val="24"/>
              </w:rPr>
              <w:t xml:space="preserve">игольчатая ЭНМГ, </w:t>
            </w:r>
            <w:r w:rsidRPr="00155570">
              <w:rPr>
                <w:rFonts w:ascii="Times New Roman" w:hAnsi="Times New Roman"/>
                <w:sz w:val="24"/>
                <w:szCs w:val="24"/>
              </w:rPr>
              <w:t>консультация терапевта, инфекциониста.</w:t>
            </w:r>
          </w:p>
        </w:tc>
        <w:tc>
          <w:tcPr>
            <w:tcW w:w="2579" w:type="dxa"/>
            <w:shd w:val="clear" w:color="auto" w:fill="auto"/>
          </w:tcPr>
          <w:p w:rsidR="00082FAD" w:rsidRPr="0098718A" w:rsidRDefault="00B66268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Заболевание</w:t>
            </w:r>
            <w:r w:rsid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СГБ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начинается остро</w:t>
            </w:r>
            <w:r w:rsidR="00082FAD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B66268" w:rsidRPr="0098718A" w:rsidRDefault="00082FAD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Мышечная слабость прогрессирует около 1 месяца;</w:t>
            </w:r>
          </w:p>
          <w:p w:rsidR="00B46E46" w:rsidRPr="0098718A" w:rsidRDefault="00B46E46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наличие предшествующей инфекции при СГБ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B46E46" w:rsidRPr="0098718A" w:rsidRDefault="00B66268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я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СГБ более характерен болевой синдром: боли 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локализуются в области поясницы, шеи, крупных суставов, в мышцах бедер, голеней, предплечий и усиливаются при движениях</w:t>
            </w:r>
            <w:r w:rsidR="009C14E9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66268" w:rsidRPr="0098718A" w:rsidRDefault="009C14E9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ри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СГБ </w:t>
            </w:r>
            <w:r w:rsidR="00B46E46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B66268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ыявляются положительные симптомы корешкового натяжения (Ласега, Кернига), болезненность пальпации нервных стволов на конечностях</w:t>
            </w:r>
            <w:r w:rsidR="00B66268" w:rsidRPr="009871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66268" w:rsidRPr="0098718A" w:rsidRDefault="00B46E46" w:rsidP="00405F24">
            <w:pPr>
              <w:pStyle w:val="a3"/>
              <w:numPr>
                <w:ilvl w:val="0"/>
                <w:numId w:val="11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СГБ часто сопровождают </w:t>
            </w:r>
            <w:r w:rsidR="00B66268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вегетативные нарушения: нарушение сердечного ритма, неустойчивость АД, гипергидроз или сухость кожи туловища или конечностей</w:t>
            </w:r>
            <w:r w:rsidR="00B66268" w:rsidRPr="009871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7D97" w:rsidRPr="0098718A" w:rsidRDefault="00B66268" w:rsidP="00405F24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num" w:pos="-93"/>
                <w:tab w:val="left" w:pos="579"/>
              </w:tabs>
              <w:spacing w:line="270" w:lineRule="atLeast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поражение черепных нервов: наиболее часто в процесс вовлекаются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VII, IX и X нервы;</w:t>
            </w:r>
          </w:p>
          <w:p w:rsidR="00B66268" w:rsidRPr="0098718A" w:rsidRDefault="00C87D97" w:rsidP="00405F24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игольчатой ЭНМГ</w:t>
            </w:r>
            <w:r w:rsidRPr="0098718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помога</w:t>
            </w:r>
            <w:r w:rsid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 в дифференциальной диагностик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ХВДП и СГБ в спорных случаях</w:t>
            </w:r>
            <w:r w:rsidR="009C14E9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</w:p>
        </w:tc>
      </w:tr>
      <w:tr w:rsidR="00603C34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556374" w:rsidRPr="00155570" w:rsidRDefault="00556374" w:rsidP="00977E4B">
            <w:pPr>
              <w:rPr>
                <w:bCs/>
                <w:color w:val="000000"/>
              </w:rPr>
            </w:pPr>
            <w:r w:rsidRPr="00155570">
              <w:rPr>
                <w:color w:val="000000" w:themeColor="text1"/>
              </w:rPr>
              <w:lastRenderedPageBreak/>
              <w:t>Наследственные полинейропатии</w:t>
            </w:r>
            <w:r w:rsidRPr="00155570">
              <w:rPr>
                <w:bCs/>
                <w:color w:val="000000"/>
              </w:rPr>
              <w:t xml:space="preserve"> </w:t>
            </w:r>
          </w:p>
          <w:p w:rsidR="00082FAD" w:rsidRPr="00155570" w:rsidRDefault="005312A1" w:rsidP="00977E4B">
            <w:pPr>
              <w:rPr>
                <w:color w:val="333333"/>
              </w:rPr>
            </w:pPr>
            <w:r w:rsidRPr="00155570">
              <w:rPr>
                <w:bCs/>
                <w:color w:val="000000"/>
              </w:rPr>
              <w:t>Примеры:</w:t>
            </w:r>
          </w:p>
          <w:p w:rsidR="00082FAD" w:rsidRPr="00155570" w:rsidRDefault="00C87D97" w:rsidP="00977E4B">
            <w:pPr>
              <w:rPr>
                <w:iCs/>
                <w:color w:val="000000" w:themeColor="text1"/>
              </w:rPr>
            </w:pPr>
            <w:r w:rsidRPr="00155570">
              <w:rPr>
                <w:color w:val="333333"/>
              </w:rPr>
              <w:t>(</w:t>
            </w:r>
            <w:r w:rsidR="00082FAD" w:rsidRPr="00155570">
              <w:rPr>
                <w:color w:val="000000"/>
              </w:rPr>
              <w:t>Наследственные мотосенсорные полинейропатии</w:t>
            </w:r>
            <w:r w:rsidR="00556374" w:rsidRPr="00155570">
              <w:rPr>
                <w:color w:val="000000"/>
              </w:rPr>
              <w:t xml:space="preserve"> </w:t>
            </w:r>
            <w:r w:rsidR="00556374" w:rsidRPr="00155570">
              <w:rPr>
                <w:color w:val="333333"/>
              </w:rPr>
              <w:t>НМСП</w:t>
            </w:r>
            <w:r w:rsidR="00082FAD" w:rsidRPr="00155570">
              <w:rPr>
                <w:color w:val="000000"/>
              </w:rPr>
              <w:t>; наследственная полинейропатия со склонностью к прессорным парезам Аутосомно-рецессивные наследственные полинейропатии)</w:t>
            </w:r>
          </w:p>
          <w:p w:rsidR="0054520A" w:rsidRPr="00155570" w:rsidRDefault="0054520A" w:rsidP="00977E4B">
            <w:pPr>
              <w:rPr>
                <w:iCs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4520A" w:rsidRPr="00155570" w:rsidRDefault="009C14E9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54520A" w:rsidRPr="00155570" w:rsidRDefault="006E599B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конс. врача-генетика</w:t>
            </w:r>
          </w:p>
        </w:tc>
        <w:tc>
          <w:tcPr>
            <w:tcW w:w="2579" w:type="dxa"/>
            <w:shd w:val="clear" w:color="auto" w:fill="auto"/>
          </w:tcPr>
          <w:p w:rsidR="00082FAD" w:rsidRPr="0098718A" w:rsidRDefault="0054520A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Начинается в 10—35 лет</w:t>
            </w:r>
            <w:r w:rsidR="00082FAD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87D97" w:rsidRPr="0098718A" w:rsidRDefault="0054520A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82FAD" w:rsidRPr="00987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Следует тщательно собрать семейный анамнез</w:t>
            </w:r>
            <w:r w:rsidR="005312A1" w:rsidRPr="00987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6E599B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</w:t>
            </w:r>
            <w:r w:rsidR="00C87D97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ри обследовании родственников возможно  выявить субклинически протекающие формы HMCH</w:t>
            </w:r>
            <w:r w:rsidR="006E599B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  <w:r w:rsidR="00C87D97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977E4B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54520A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линическая картина </w:t>
            </w:r>
            <w:r w:rsidR="00C87D97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наследственной полинейропатии </w:t>
            </w:r>
            <w:r w:rsidR="0054520A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характеризуется </w:t>
            </w:r>
            <w:r w:rsidR="00847E0C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преобладание</w:t>
            </w:r>
            <w:r w:rsidR="00C87D97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м</w:t>
            </w:r>
            <w:r w:rsidR="00847E0C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слабости разгибателей мышц стоп, степпаж, отсутствие ахилловых сухожильных рефлексов</w:t>
            </w:r>
            <w:r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977E4B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</w:t>
            </w:r>
            <w:r w:rsidR="00977E4B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ри НМСП</w:t>
            </w:r>
            <w:r w:rsidR="00847E0C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251E6" w:rsidRPr="0098718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большей степени поражаются разгибатели и абдукторы стоп</w:t>
            </w:r>
            <w:r w:rsidR="005251E6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47E0C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отмечают высокие своды стоп либо </w:t>
            </w:r>
            <w:r w:rsidR="00977E4B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их деформацию по типу «конской»</w:t>
            </w:r>
            <w:r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54520A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54520A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ухожильные рефлексы быстро угасают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FF37D3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FF37D3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ышечные атрофии</w:t>
            </w:r>
            <w:r w:rsidR="00977E4B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симметричные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FF37D3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FF37D3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арушения поверхностной чувствительности стойкие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47E0C" w:rsidRPr="0098718A" w:rsidRDefault="00847E0C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выявление при стимуляционной ЭМГ </w:t>
            </w:r>
            <w:r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резко повышенного порога вызванных </w:t>
            </w:r>
            <w:r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М -ответов, выраженного снижения скорости проведения по нервам</w:t>
            </w:r>
            <w:r w:rsidR="006E599B"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  <w:r w:rsidRPr="0098718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54520A" w:rsidRPr="0098718A" w:rsidRDefault="00977E4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847E0C"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иагноз </w:t>
            </w:r>
            <w:r w:rsidR="005312A1"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наследственной полиннейропатии </w:t>
            </w:r>
            <w:r w:rsidR="00847E0C"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подтверждают с помощью молекулярно-генетических методов</w:t>
            </w:r>
            <w:r w:rsidR="006E599B"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7D4B3A" w:rsidRPr="009871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4B3A" w:rsidRPr="009871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Полинейропати-ческий синдром</w:t>
            </w:r>
          </w:p>
        </w:tc>
      </w:tr>
      <w:tr w:rsidR="00603C34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33519C" w:rsidRPr="00155570" w:rsidRDefault="0033519C" w:rsidP="0054520A">
            <w:pPr>
              <w:rPr>
                <w:color w:val="000000"/>
              </w:rPr>
            </w:pPr>
            <w:r w:rsidRPr="00155570">
              <w:rPr>
                <w:color w:val="000000"/>
              </w:rPr>
              <w:lastRenderedPageBreak/>
              <w:t>Полинейропатия, ассоциированная с моноклональной гаммапатией</w:t>
            </w:r>
          </w:p>
          <w:p w:rsidR="0033519C" w:rsidRPr="00155570" w:rsidRDefault="0033519C" w:rsidP="0033519C">
            <w:pPr>
              <w:rPr>
                <w:color w:val="333333"/>
              </w:rPr>
            </w:pPr>
            <w:r w:rsidRPr="00155570">
              <w:rPr>
                <w:bCs/>
                <w:color w:val="000000"/>
              </w:rPr>
              <w:t>Примеры:</w:t>
            </w:r>
          </w:p>
          <w:p w:rsidR="0033519C" w:rsidRPr="00155570" w:rsidRDefault="0033519C" w:rsidP="0054520A">
            <w:pPr>
              <w:rPr>
                <w:iCs/>
                <w:color w:val="000000" w:themeColor="text1"/>
              </w:rPr>
            </w:pPr>
            <w:r w:rsidRPr="00155570">
              <w:rPr>
                <w:color w:val="000000"/>
              </w:rPr>
              <w:t>Полинейропатия при остеосклеротической миеломе, моноклональных гаммапатиях и макроглобулинемии Вандельстрема</w:t>
            </w:r>
          </w:p>
        </w:tc>
        <w:tc>
          <w:tcPr>
            <w:tcW w:w="2835" w:type="dxa"/>
            <w:shd w:val="clear" w:color="auto" w:fill="auto"/>
          </w:tcPr>
          <w:p w:rsidR="0054520A" w:rsidRPr="00155570" w:rsidRDefault="009C14E9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54520A" w:rsidRPr="00155570" w:rsidRDefault="006E599B" w:rsidP="006E599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конс. гематолога</w:t>
            </w:r>
          </w:p>
        </w:tc>
        <w:tc>
          <w:tcPr>
            <w:tcW w:w="2579" w:type="dxa"/>
            <w:shd w:val="clear" w:color="auto" w:fill="auto"/>
          </w:tcPr>
          <w:p w:rsidR="0054520A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FF37D3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линически проявляется изолированно сенсорными нарушениями в конечностях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FF37D3" w:rsidRPr="0098718A" w:rsidRDefault="006E599B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B46E46"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иагностика заболевания основывается исключительно на иммуноферментных анализах</w:t>
            </w: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33519C" w:rsidRPr="0098718A" w:rsidRDefault="0033519C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Следует выяснить первичные причины</w:t>
            </w:r>
          </w:p>
        </w:tc>
      </w:tr>
      <w:tr w:rsidR="0033519C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33519C" w:rsidRPr="00155570" w:rsidRDefault="0033519C" w:rsidP="0033519C">
            <w:pPr>
              <w:spacing w:line="180" w:lineRule="atLeast"/>
              <w:jc w:val="both"/>
              <w:rPr>
                <w:color w:val="000000"/>
              </w:rPr>
            </w:pPr>
            <w:r w:rsidRPr="00155570">
              <w:rPr>
                <w:color w:val="000000"/>
              </w:rPr>
              <w:t>Инфекционные</w:t>
            </w:r>
          </w:p>
          <w:p w:rsidR="0033519C" w:rsidRPr="00155570" w:rsidRDefault="0033519C" w:rsidP="0033519C">
            <w:pPr>
              <w:rPr>
                <w:color w:val="000000"/>
              </w:rPr>
            </w:pPr>
            <w:r w:rsidRPr="00155570">
              <w:rPr>
                <w:color w:val="000000"/>
              </w:rPr>
              <w:t>полинейропатии</w:t>
            </w:r>
          </w:p>
          <w:p w:rsidR="0033519C" w:rsidRPr="00155570" w:rsidRDefault="0033519C" w:rsidP="0033519C">
            <w:pPr>
              <w:rPr>
                <w:color w:val="333333"/>
              </w:rPr>
            </w:pPr>
            <w:r w:rsidRPr="00155570">
              <w:rPr>
                <w:bCs/>
                <w:color w:val="000000"/>
              </w:rPr>
              <w:t>Примеры:</w:t>
            </w:r>
          </w:p>
          <w:p w:rsidR="0033519C" w:rsidRPr="00155570" w:rsidRDefault="0033519C" w:rsidP="0033519C">
            <w:pPr>
              <w:rPr>
                <w:color w:val="000000"/>
              </w:rPr>
            </w:pPr>
            <w:r w:rsidRPr="00155570">
              <w:rPr>
                <w:color w:val="000000"/>
              </w:rPr>
              <w:t>СПИД</w:t>
            </w:r>
          </w:p>
          <w:p w:rsidR="0033519C" w:rsidRPr="00155570" w:rsidRDefault="0033519C" w:rsidP="0033519C">
            <w:pPr>
              <w:rPr>
                <w:color w:val="000000"/>
              </w:rPr>
            </w:pPr>
            <w:r w:rsidRPr="00155570">
              <w:rPr>
                <w:color w:val="000000"/>
              </w:rPr>
              <w:t>Лепра</w:t>
            </w:r>
          </w:p>
          <w:p w:rsidR="0033519C" w:rsidRPr="00155570" w:rsidRDefault="0033519C" w:rsidP="0033519C">
            <w:pPr>
              <w:rPr>
                <w:color w:val="000000"/>
              </w:rPr>
            </w:pPr>
            <w:r w:rsidRPr="00155570">
              <w:rPr>
                <w:color w:val="000000"/>
              </w:rPr>
              <w:t>Боррелиоз (в том числе болезнь Лайма)</w:t>
            </w:r>
          </w:p>
          <w:p w:rsidR="0033519C" w:rsidRPr="00155570" w:rsidRDefault="0033519C" w:rsidP="0033519C">
            <w:pPr>
              <w:rPr>
                <w:color w:val="000000"/>
              </w:rPr>
            </w:pPr>
            <w:r w:rsidRPr="00155570">
              <w:rPr>
                <w:color w:val="000000"/>
              </w:rPr>
              <w:t>Дифтерия</w:t>
            </w:r>
          </w:p>
        </w:tc>
        <w:tc>
          <w:tcPr>
            <w:tcW w:w="2835" w:type="dxa"/>
            <w:shd w:val="clear" w:color="auto" w:fill="auto"/>
          </w:tcPr>
          <w:p w:rsidR="0033519C" w:rsidRPr="00155570" w:rsidRDefault="007D4B3A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33519C" w:rsidRPr="00155570" w:rsidRDefault="0033519C" w:rsidP="003351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конс. инфекциониста</w:t>
            </w:r>
          </w:p>
        </w:tc>
        <w:tc>
          <w:tcPr>
            <w:tcW w:w="2579" w:type="dxa"/>
            <w:shd w:val="clear" w:color="auto" w:fill="auto"/>
          </w:tcPr>
          <w:p w:rsidR="0033519C" w:rsidRPr="0098718A" w:rsidRDefault="0033519C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Необходимы соответствующие лабораторные исследования</w:t>
            </w:r>
          </w:p>
          <w:p w:rsidR="0033519C" w:rsidRPr="0098718A" w:rsidRDefault="0033519C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лепре полинейролпатия, как правило, начинается с чувствительного дефицита, легкая слабость развивается на поздних стадиях</w:t>
            </w:r>
          </w:p>
          <w:p w:rsidR="007D4B3A" w:rsidRPr="0098718A" w:rsidRDefault="007D4B3A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Дифтерийная полиневропатия развивается через 2-4 нед после дифтерийного фарингита. Через 8-12 нед происходит генерализация процесса с поражением мышц конечностей, затем </w:t>
            </w:r>
            <w:r w:rsidRPr="0098718A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состояние больных быстро улучшается, и через несколько недель или месяцев наступает полное (иногда неполное) восстановление функции нервов.</w:t>
            </w:r>
          </w:p>
          <w:p w:rsidR="0033519C" w:rsidRPr="0098718A" w:rsidRDefault="0033519C" w:rsidP="00405F24">
            <w:pPr>
              <w:pStyle w:val="a3"/>
              <w:numPr>
                <w:ilvl w:val="0"/>
                <w:numId w:val="11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дифтерии необходим бактериальный посев для выявления возбудителя</w:t>
            </w:r>
          </w:p>
        </w:tc>
      </w:tr>
      <w:tr w:rsidR="00603C34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54520A" w:rsidRPr="00155570" w:rsidRDefault="0006449A" w:rsidP="009C14E9">
            <w:pPr>
              <w:rPr>
                <w:color w:val="000000"/>
              </w:rPr>
            </w:pPr>
            <w:r w:rsidRPr="00155570">
              <w:rPr>
                <w:color w:val="000000"/>
              </w:rPr>
              <w:lastRenderedPageBreak/>
              <w:t>Полинейропатии, сопряженные с системными воспалительными и иммунными заболеваниями</w:t>
            </w:r>
          </w:p>
          <w:p w:rsidR="0006449A" w:rsidRPr="00155570" w:rsidRDefault="0006449A" w:rsidP="0006449A">
            <w:pPr>
              <w:rPr>
                <w:color w:val="333333"/>
              </w:rPr>
            </w:pPr>
            <w:r w:rsidRPr="00155570">
              <w:rPr>
                <w:bCs/>
                <w:color w:val="000000"/>
              </w:rPr>
              <w:t>Примеры:</w:t>
            </w:r>
          </w:p>
          <w:p w:rsidR="0006449A" w:rsidRPr="00155570" w:rsidRDefault="0006449A" w:rsidP="009C14E9">
            <w:pPr>
              <w:rPr>
                <w:iCs/>
                <w:color w:val="000000" w:themeColor="text1"/>
              </w:rPr>
            </w:pPr>
            <w:r w:rsidRPr="00155570">
              <w:rPr>
                <w:color w:val="000000"/>
              </w:rPr>
              <w:t>Саркоидоз; амилоидоз; васкулиты, включая узелковый периартериит, синдром Чарга-Штрауса, ревматоидный артрит, синдром Шегрена, гранулематоз Вегенера, системная красная волчанка, системный склероз, гигантоклеточный артериит, синдром Бехчета, криоглобулинемия, болезнь Кастлмана</w:t>
            </w:r>
          </w:p>
        </w:tc>
        <w:tc>
          <w:tcPr>
            <w:tcW w:w="2835" w:type="dxa"/>
            <w:shd w:val="clear" w:color="auto" w:fill="auto"/>
          </w:tcPr>
          <w:p w:rsidR="0054520A" w:rsidRPr="00155570" w:rsidRDefault="002C4672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54520A" w:rsidRPr="00155570" w:rsidRDefault="0006449A" w:rsidP="000644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конс. ревматолога</w:t>
            </w:r>
          </w:p>
        </w:tc>
        <w:tc>
          <w:tcPr>
            <w:tcW w:w="2579" w:type="dxa"/>
            <w:shd w:val="clear" w:color="auto" w:fill="auto"/>
          </w:tcPr>
          <w:p w:rsidR="00977E4B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rFonts w:eastAsia="Calibri"/>
                <w:color w:val="000000" w:themeColor="text1"/>
                <w:lang w:eastAsia="en-US"/>
              </w:rPr>
            </w:pPr>
            <w:r w:rsidRPr="0098718A">
              <w:rPr>
                <w:color w:val="000000"/>
              </w:rPr>
              <w:t>Необходимы соответствующие лабораторные исследования, а также биопсия мышц и икроножного нерва (по показаниям)</w:t>
            </w:r>
            <w:r w:rsidR="009C14E9" w:rsidRPr="0098718A">
              <w:rPr>
                <w:color w:val="333333"/>
              </w:rPr>
              <w:t>;</w:t>
            </w:r>
            <w:r w:rsidR="00377983" w:rsidRPr="0098718A">
              <w:rPr>
                <w:color w:val="333333"/>
              </w:rPr>
              <w:t xml:space="preserve"> </w:t>
            </w:r>
          </w:p>
          <w:p w:rsidR="00977E4B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rFonts w:eastAsia="Calibri"/>
                <w:color w:val="000000" w:themeColor="text1"/>
                <w:lang w:eastAsia="en-US"/>
              </w:rPr>
            </w:pPr>
            <w:r w:rsidRPr="0098718A">
              <w:rPr>
                <w:color w:val="000000"/>
              </w:rPr>
              <w:t xml:space="preserve">По показаниям </w:t>
            </w:r>
            <w:r w:rsidR="0098718A">
              <w:rPr>
                <w:color w:val="000000"/>
              </w:rPr>
              <w:t>-</w:t>
            </w:r>
            <w:r w:rsidRPr="0098718A">
              <w:rPr>
                <w:color w:val="000000"/>
              </w:rPr>
              <w:t xml:space="preserve"> биопсия мышц и икроножного нерва</w:t>
            </w:r>
            <w:r w:rsidR="009C14E9" w:rsidRPr="0098718A">
              <w:rPr>
                <w:color w:val="333333"/>
              </w:rPr>
              <w:t>;</w:t>
            </w:r>
          </w:p>
          <w:p w:rsidR="0054520A" w:rsidRPr="00155570" w:rsidRDefault="007D4B3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000000" w:themeColor="text1"/>
              </w:rPr>
            </w:pPr>
            <w:r w:rsidRPr="0098718A">
              <w:rPr>
                <w:color w:val="000000" w:themeColor="text1"/>
              </w:rPr>
              <w:t>Для системных васкулитов и коллагенозов характерно развитие мононевропатии с выраженным болевым синдромом у больного с признаками системного процесса (поражение лёгких, ЖКТ, сердечно-сосудистой системы, общая слабость, похудание, л</w:t>
            </w:r>
            <w:r w:rsidR="0098718A">
              <w:rPr>
                <w:color w:val="000000" w:themeColor="text1"/>
              </w:rPr>
              <w:t>ихорадка) ЭНМГ, конс. терапевта</w:t>
            </w:r>
          </w:p>
        </w:tc>
      </w:tr>
      <w:tr w:rsidR="0006449A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06449A" w:rsidRPr="00155570" w:rsidRDefault="0006449A" w:rsidP="009C14E9">
            <w:pPr>
              <w:rPr>
                <w:color w:val="000000"/>
              </w:rPr>
            </w:pPr>
            <w:r w:rsidRPr="00155570">
              <w:rPr>
                <w:color w:val="000000"/>
              </w:rPr>
              <w:t>Токсические полинейропатии</w:t>
            </w:r>
          </w:p>
          <w:p w:rsidR="0006449A" w:rsidRPr="00155570" w:rsidRDefault="0006449A" w:rsidP="0006449A">
            <w:pPr>
              <w:rPr>
                <w:color w:val="333333"/>
              </w:rPr>
            </w:pPr>
            <w:r w:rsidRPr="00155570">
              <w:rPr>
                <w:bCs/>
                <w:color w:val="000000"/>
              </w:rPr>
              <w:t>Примеры:</w:t>
            </w:r>
          </w:p>
          <w:p w:rsidR="0006449A" w:rsidRPr="00155570" w:rsidRDefault="0006449A" w:rsidP="009C14E9">
            <w:pPr>
              <w:rPr>
                <w:color w:val="000000"/>
              </w:rPr>
            </w:pPr>
            <w:r w:rsidRPr="00155570">
              <w:rPr>
                <w:color w:val="000000"/>
              </w:rPr>
              <w:t xml:space="preserve">Алкоголь, промышленные соединения (например акриламид), металлы (например свинец), лекарственные препараты (например платиносодержащие средства, амиодарон, </w:t>
            </w:r>
            <w:r w:rsidRPr="00155570">
              <w:rPr>
                <w:color w:val="000000"/>
              </w:rPr>
              <w:lastRenderedPageBreak/>
              <w:t>пергексилин, такролим, хлорохин и сурамин)</w:t>
            </w:r>
          </w:p>
        </w:tc>
        <w:tc>
          <w:tcPr>
            <w:tcW w:w="2835" w:type="dxa"/>
            <w:shd w:val="clear" w:color="auto" w:fill="auto"/>
          </w:tcPr>
          <w:p w:rsidR="0006449A" w:rsidRPr="00155570" w:rsidRDefault="0006449A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lastRenderedPageBreak/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06449A" w:rsidRPr="00155570" w:rsidRDefault="0006449A" w:rsidP="000644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конс. токсиколога</w:t>
            </w:r>
          </w:p>
        </w:tc>
        <w:tc>
          <w:tcPr>
            <w:tcW w:w="2579" w:type="dxa"/>
            <w:shd w:val="clear" w:color="auto" w:fill="auto"/>
          </w:tcPr>
          <w:p w:rsidR="0006449A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000000"/>
              </w:rPr>
            </w:pPr>
            <w:r w:rsidRPr="0098718A">
              <w:rPr>
                <w:color w:val="000000"/>
              </w:rPr>
              <w:t>Преобладает аксональное поражение, а не демиелинизация</w:t>
            </w:r>
          </w:p>
          <w:p w:rsidR="007D4B3A" w:rsidRPr="00155570" w:rsidRDefault="007D4B3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000000"/>
              </w:rPr>
            </w:pPr>
            <w:r w:rsidRPr="0098718A">
              <w:rPr>
                <w:color w:val="000000"/>
              </w:rPr>
              <w:t>Соответсвующие изменения в лабораторных и клинических данных</w:t>
            </w:r>
          </w:p>
        </w:tc>
      </w:tr>
      <w:tr w:rsidR="0006449A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06449A" w:rsidRPr="00155570" w:rsidRDefault="0006449A" w:rsidP="009C14E9">
            <w:pPr>
              <w:rPr>
                <w:color w:val="000000"/>
              </w:rPr>
            </w:pPr>
            <w:r w:rsidRPr="00155570">
              <w:rPr>
                <w:color w:val="000000"/>
              </w:rPr>
              <w:lastRenderedPageBreak/>
              <w:t>Нутритивная полинейропатия</w:t>
            </w:r>
          </w:p>
          <w:p w:rsidR="0006449A" w:rsidRPr="00155570" w:rsidRDefault="0006449A" w:rsidP="0006449A">
            <w:pPr>
              <w:rPr>
                <w:color w:val="000000"/>
              </w:rPr>
            </w:pPr>
            <w:r w:rsidRPr="00155570">
              <w:rPr>
                <w:bCs/>
                <w:color w:val="000000"/>
              </w:rPr>
              <w:t>Примеры</w:t>
            </w:r>
            <w:r w:rsidRPr="00155570">
              <w:rPr>
                <w:color w:val="000000"/>
              </w:rPr>
              <w:t>:</w:t>
            </w:r>
          </w:p>
          <w:p w:rsidR="0006449A" w:rsidRPr="00155570" w:rsidRDefault="0006449A" w:rsidP="009C14E9">
            <w:pPr>
              <w:rPr>
                <w:color w:val="000000"/>
              </w:rPr>
            </w:pPr>
            <w:r w:rsidRPr="00155570">
              <w:rPr>
                <w:color w:val="000000"/>
              </w:rPr>
              <w:t>Недостаточность витаминов В1, В6, В12 или Е</w:t>
            </w:r>
          </w:p>
        </w:tc>
        <w:tc>
          <w:tcPr>
            <w:tcW w:w="2835" w:type="dxa"/>
            <w:shd w:val="clear" w:color="auto" w:fill="auto"/>
          </w:tcPr>
          <w:p w:rsidR="0006449A" w:rsidRPr="00155570" w:rsidRDefault="0006449A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06449A" w:rsidRPr="00155570" w:rsidRDefault="0006449A" w:rsidP="000644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при необходимости - конс. эндокринолога</w:t>
            </w:r>
          </w:p>
        </w:tc>
        <w:tc>
          <w:tcPr>
            <w:tcW w:w="2579" w:type="dxa"/>
            <w:shd w:val="clear" w:color="auto" w:fill="auto"/>
          </w:tcPr>
          <w:p w:rsidR="00BE2B3F" w:rsidRPr="00155570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000000"/>
              </w:rPr>
            </w:pPr>
            <w:r w:rsidRPr="0098718A">
              <w:rPr>
                <w:color w:val="000000"/>
              </w:rPr>
              <w:t>Необходимы соответствующие лабораторные исследования</w:t>
            </w:r>
          </w:p>
        </w:tc>
      </w:tr>
      <w:tr w:rsidR="0006449A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06449A" w:rsidRPr="00155570" w:rsidRDefault="0006449A" w:rsidP="002C4672">
            <w:pPr>
              <w:rPr>
                <w:color w:val="000000"/>
              </w:rPr>
            </w:pPr>
            <w:r w:rsidRPr="00155570">
              <w:rPr>
                <w:color w:val="000000"/>
              </w:rPr>
              <w:t>Метаболические полинейропатии</w:t>
            </w:r>
          </w:p>
          <w:p w:rsidR="0006449A" w:rsidRPr="00155570" w:rsidRDefault="0006449A" w:rsidP="002C4672">
            <w:pPr>
              <w:rPr>
                <w:color w:val="000000"/>
              </w:rPr>
            </w:pPr>
            <w:r w:rsidRPr="00155570">
              <w:rPr>
                <w:bCs/>
                <w:color w:val="000000"/>
              </w:rPr>
              <w:t>Примеры</w:t>
            </w:r>
            <w:r w:rsidRPr="00155570">
              <w:rPr>
                <w:color w:val="000000"/>
              </w:rPr>
              <w:t>:</w:t>
            </w:r>
          </w:p>
          <w:p w:rsidR="0006449A" w:rsidRPr="00155570" w:rsidRDefault="0006449A" w:rsidP="002C4672">
            <w:pPr>
              <w:rPr>
                <w:bCs/>
                <w:color w:val="000000" w:themeColor="text1"/>
              </w:rPr>
            </w:pPr>
            <w:r w:rsidRPr="00155570">
              <w:rPr>
                <w:color w:val="000000"/>
              </w:rPr>
              <w:t>Диабетическая полинейропатия и полинейропатия при нарушениях толерантности к глюкозе; уремическая, печеночная и акромегалическая полинейропатия; гипотиреоидная полинейропатия</w:t>
            </w:r>
          </w:p>
        </w:tc>
        <w:tc>
          <w:tcPr>
            <w:tcW w:w="2835" w:type="dxa"/>
            <w:shd w:val="clear" w:color="auto" w:fill="auto"/>
          </w:tcPr>
          <w:p w:rsidR="0006449A" w:rsidRPr="00155570" w:rsidRDefault="0006449A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06449A" w:rsidRPr="00155570" w:rsidRDefault="0006449A" w:rsidP="002C467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ЭНМГ, конс. терапевта, при необходимости - конс. эндокринолога, либо нефролога,</w:t>
            </w:r>
            <w:r w:rsidR="007D4B3A" w:rsidRPr="00155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570">
              <w:rPr>
                <w:rFonts w:ascii="Times New Roman" w:hAnsi="Times New Roman"/>
                <w:sz w:val="24"/>
                <w:szCs w:val="24"/>
              </w:rPr>
              <w:t>либо ревматолога, либо инфекциониста</w:t>
            </w:r>
          </w:p>
        </w:tc>
        <w:tc>
          <w:tcPr>
            <w:tcW w:w="2579" w:type="dxa"/>
            <w:shd w:val="clear" w:color="auto" w:fill="auto"/>
          </w:tcPr>
          <w:p w:rsidR="0006449A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333333"/>
              </w:rPr>
            </w:pPr>
            <w:r w:rsidRPr="0098718A">
              <w:rPr>
                <w:color w:val="000000"/>
              </w:rPr>
              <w:t>Необходимы соответствующие лабораторные исследования</w:t>
            </w:r>
            <w:r w:rsidRPr="0098718A">
              <w:rPr>
                <w:color w:val="333333"/>
              </w:rPr>
              <w:t xml:space="preserve"> </w:t>
            </w:r>
          </w:p>
          <w:p w:rsidR="0006449A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000000" w:themeColor="text1"/>
              </w:rPr>
            </w:pPr>
            <w:r w:rsidRPr="0098718A">
              <w:rPr>
                <w:color w:val="000000" w:themeColor="text1"/>
              </w:rPr>
              <w:t>Для диабетической полиневропатии характерна медленно прогрессирующая гипестезия нижних конечностей в сочетании с чувством жжения и другими болевыми проявлениями в стопах;</w:t>
            </w:r>
          </w:p>
          <w:p w:rsidR="0006449A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000000" w:themeColor="text1"/>
              </w:rPr>
            </w:pPr>
            <w:r w:rsidRPr="0098718A">
              <w:rPr>
                <w:color w:val="000000" w:themeColor="text1"/>
              </w:rPr>
              <w:t>Уремическая полиневропатия обычно возникает на фоне хронического заболевания почек, сопровождающегося почечной недостаточностью;</w:t>
            </w:r>
          </w:p>
          <w:p w:rsidR="0006449A" w:rsidRPr="0098718A" w:rsidRDefault="0006449A" w:rsidP="00405F24">
            <w:pPr>
              <w:numPr>
                <w:ilvl w:val="0"/>
                <w:numId w:val="11"/>
              </w:numPr>
              <w:tabs>
                <w:tab w:val="left" w:pos="579"/>
              </w:tabs>
              <w:spacing w:after="200"/>
              <w:ind w:left="14" w:hanging="14"/>
              <w:contextualSpacing/>
              <w:rPr>
                <w:color w:val="333333"/>
              </w:rPr>
            </w:pPr>
            <w:r w:rsidRPr="0098718A">
              <w:rPr>
                <w:color w:val="000000" w:themeColor="text1"/>
              </w:rPr>
              <w:t>Амилоидная полиневропатия характеризуеются  развитием сенсорно-вегетативной полиневропатии, характеризующей-ся жжением, дизестезиями,  на фоне резкого уменьшения массы тела;</w:t>
            </w:r>
          </w:p>
        </w:tc>
      </w:tr>
      <w:tr w:rsidR="0006449A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06449A" w:rsidRPr="00155570" w:rsidRDefault="0006449A" w:rsidP="002C4672">
            <w:pPr>
              <w:rPr>
                <w:color w:val="000000"/>
              </w:rPr>
            </w:pPr>
            <w:r w:rsidRPr="00155570">
              <w:rPr>
                <w:color w:val="000000"/>
              </w:rPr>
              <w:t>Паранеопластичес-кая полинейропатия</w:t>
            </w:r>
          </w:p>
          <w:p w:rsidR="0006449A" w:rsidRPr="00155570" w:rsidRDefault="0006449A" w:rsidP="005312A1">
            <w:pPr>
              <w:rPr>
                <w:color w:val="000000"/>
              </w:rPr>
            </w:pPr>
            <w:r w:rsidRPr="00155570">
              <w:rPr>
                <w:bCs/>
                <w:color w:val="000000"/>
              </w:rPr>
              <w:t>Примеры</w:t>
            </w:r>
            <w:r w:rsidRPr="00155570">
              <w:rPr>
                <w:color w:val="000000"/>
              </w:rPr>
              <w:t>:</w:t>
            </w:r>
          </w:p>
          <w:p w:rsidR="0006449A" w:rsidRPr="00155570" w:rsidRDefault="0006449A" w:rsidP="002C4672">
            <w:pPr>
              <w:rPr>
                <w:color w:val="000000"/>
              </w:rPr>
            </w:pPr>
            <w:r w:rsidRPr="00155570">
              <w:rPr>
                <w:color w:val="000000"/>
              </w:rPr>
              <w:t>Полинейропатия при лимфоме или раке</w:t>
            </w:r>
          </w:p>
        </w:tc>
        <w:tc>
          <w:tcPr>
            <w:tcW w:w="2835" w:type="dxa"/>
            <w:shd w:val="clear" w:color="auto" w:fill="auto"/>
          </w:tcPr>
          <w:p w:rsidR="0006449A" w:rsidRPr="00155570" w:rsidRDefault="007D4B3A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F80F3B" w:rsidRPr="00155570" w:rsidRDefault="0006449A" w:rsidP="007D4B3A">
            <w:pPr>
              <w:spacing w:line="180" w:lineRule="atLeast"/>
              <w:jc w:val="both"/>
              <w:rPr>
                <w:color w:val="000000"/>
              </w:rPr>
            </w:pPr>
            <w:r w:rsidRPr="00155570">
              <w:rPr>
                <w:color w:val="000000"/>
              </w:rPr>
              <w:t xml:space="preserve">ЭНМГ, </w:t>
            </w:r>
            <w:r w:rsidR="007D4B3A" w:rsidRPr="00155570">
              <w:rPr>
                <w:color w:val="000000"/>
              </w:rPr>
              <w:t xml:space="preserve">конс. терапевта, </w:t>
            </w:r>
            <w:r w:rsidRPr="00155570">
              <w:rPr>
                <w:color w:val="000000"/>
              </w:rPr>
              <w:t xml:space="preserve">Р-гр. органов грудной клетки, УЗИ органов брюшной полости и органов малого таза, ФГДС и др., конс. </w:t>
            </w:r>
            <w:r w:rsidRPr="00155570">
              <w:rPr>
                <w:color w:val="000000"/>
              </w:rPr>
              <w:lastRenderedPageBreak/>
              <w:t>онколога</w:t>
            </w:r>
          </w:p>
        </w:tc>
        <w:tc>
          <w:tcPr>
            <w:tcW w:w="2579" w:type="dxa"/>
            <w:shd w:val="clear" w:color="auto" w:fill="auto"/>
          </w:tcPr>
          <w:p w:rsidR="00F80F3B" w:rsidRPr="0098718A" w:rsidRDefault="0006449A" w:rsidP="00BE2B3F">
            <w:r w:rsidRPr="0098718A">
              <w:lastRenderedPageBreak/>
              <w:t>Следует выяснить первичные причины: провести онкопоиск</w:t>
            </w:r>
          </w:p>
        </w:tc>
      </w:tr>
      <w:tr w:rsidR="0006449A" w:rsidRPr="00CA4017" w:rsidTr="0098718A">
        <w:trPr>
          <w:trHeight w:val="268"/>
          <w:jc w:val="center"/>
        </w:trPr>
        <w:tc>
          <w:tcPr>
            <w:tcW w:w="2464" w:type="dxa"/>
            <w:shd w:val="clear" w:color="auto" w:fill="auto"/>
          </w:tcPr>
          <w:p w:rsidR="0006449A" w:rsidRPr="00155570" w:rsidRDefault="0006449A" w:rsidP="002C4672">
            <w:pPr>
              <w:rPr>
                <w:color w:val="000000"/>
              </w:rPr>
            </w:pPr>
            <w:r w:rsidRPr="00155570">
              <w:rPr>
                <w:color w:val="000000"/>
              </w:rPr>
              <w:lastRenderedPageBreak/>
              <w:t>Полинейропатия критических состояний</w:t>
            </w:r>
          </w:p>
          <w:p w:rsidR="0006449A" w:rsidRPr="00155570" w:rsidRDefault="0006449A" w:rsidP="0006449A">
            <w:pPr>
              <w:rPr>
                <w:color w:val="000000"/>
              </w:rPr>
            </w:pPr>
            <w:r w:rsidRPr="00155570">
              <w:rPr>
                <w:bCs/>
                <w:color w:val="000000"/>
              </w:rPr>
              <w:t>Примеры</w:t>
            </w:r>
            <w:r w:rsidRPr="00155570">
              <w:rPr>
                <w:color w:val="000000"/>
              </w:rPr>
              <w:t>:</w:t>
            </w:r>
          </w:p>
          <w:p w:rsidR="0006449A" w:rsidRPr="00155570" w:rsidRDefault="007D4B3A" w:rsidP="002C4672">
            <w:pPr>
              <w:rPr>
                <w:color w:val="000000"/>
              </w:rPr>
            </w:pPr>
            <w:r w:rsidRPr="00155570">
              <w:rPr>
                <w:color w:val="000000"/>
              </w:rPr>
              <w:t>Полинейропатия, сопряженная с сепсисом, полиорганной недостаточностью или длительной интубацией</w:t>
            </w:r>
          </w:p>
        </w:tc>
        <w:tc>
          <w:tcPr>
            <w:tcW w:w="2835" w:type="dxa"/>
            <w:shd w:val="clear" w:color="auto" w:fill="auto"/>
          </w:tcPr>
          <w:p w:rsidR="0006449A" w:rsidRPr="00155570" w:rsidRDefault="007D4B3A" w:rsidP="001555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70">
              <w:rPr>
                <w:rFonts w:ascii="Times New Roman" w:hAnsi="Times New Roman"/>
                <w:sz w:val="24"/>
                <w:szCs w:val="24"/>
              </w:rPr>
              <w:t>Полинейропатический синдром</w:t>
            </w:r>
          </w:p>
        </w:tc>
        <w:tc>
          <w:tcPr>
            <w:tcW w:w="2436" w:type="dxa"/>
            <w:shd w:val="clear" w:color="auto" w:fill="auto"/>
          </w:tcPr>
          <w:p w:rsidR="0006449A" w:rsidRPr="00155570" w:rsidRDefault="007D4B3A" w:rsidP="0033519C">
            <w:pPr>
              <w:spacing w:line="180" w:lineRule="atLeast"/>
              <w:jc w:val="both"/>
              <w:rPr>
                <w:color w:val="000000"/>
              </w:rPr>
            </w:pPr>
            <w:r w:rsidRPr="00155570">
              <w:rPr>
                <w:color w:val="000000"/>
              </w:rPr>
              <w:t>ЭНМГ, конс. терапевта, конс. врача-реаниматолога</w:t>
            </w:r>
          </w:p>
        </w:tc>
        <w:tc>
          <w:tcPr>
            <w:tcW w:w="2579" w:type="dxa"/>
            <w:shd w:val="clear" w:color="auto" w:fill="auto"/>
          </w:tcPr>
          <w:p w:rsidR="0006449A" w:rsidRPr="0098718A" w:rsidRDefault="0006449A" w:rsidP="00F80F3B">
            <w:pPr>
              <w:spacing w:line="180" w:lineRule="atLeast"/>
              <w:jc w:val="both"/>
              <w:rPr>
                <w:color w:val="000000"/>
              </w:rPr>
            </w:pPr>
          </w:p>
        </w:tc>
      </w:tr>
    </w:tbl>
    <w:p w:rsidR="00632BF9" w:rsidRPr="000010A8" w:rsidRDefault="00632BF9" w:rsidP="000010A8">
      <w:pPr>
        <w:rPr>
          <w:sz w:val="28"/>
          <w:szCs w:val="28"/>
        </w:rPr>
      </w:pPr>
    </w:p>
    <w:p w:rsidR="00CC0DC3" w:rsidRPr="00155570" w:rsidRDefault="00440E7E" w:rsidP="009643F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570">
        <w:rPr>
          <w:rFonts w:ascii="Times New Roman" w:hAnsi="Times New Roman"/>
          <w:b/>
          <w:sz w:val="28"/>
          <w:szCs w:val="28"/>
        </w:rPr>
        <w:t>Тактика лечения</w:t>
      </w:r>
      <w:r w:rsidR="00632BF9" w:rsidRPr="00155570">
        <w:rPr>
          <w:rFonts w:ascii="Times New Roman" w:hAnsi="Times New Roman"/>
          <w:b/>
          <w:sz w:val="28"/>
          <w:szCs w:val="28"/>
        </w:rPr>
        <w:t>:</w:t>
      </w:r>
      <w:r w:rsidR="00DB715C" w:rsidRPr="00155570">
        <w:rPr>
          <w:rFonts w:ascii="Times New Roman" w:hAnsi="Times New Roman"/>
          <w:b/>
          <w:sz w:val="28"/>
          <w:szCs w:val="28"/>
        </w:rPr>
        <w:t xml:space="preserve"> </w:t>
      </w:r>
      <w:r w:rsidR="00772221">
        <w:rPr>
          <w:rFonts w:ascii="Times New Roman" w:hAnsi="Times New Roman"/>
          <w:color w:val="000000" w:themeColor="text1"/>
          <w:sz w:val="28"/>
          <w:szCs w:val="28"/>
        </w:rPr>
        <w:t>ле</w:t>
      </w:r>
      <w:r w:rsidR="00CC0DC3" w:rsidRPr="00155570">
        <w:rPr>
          <w:rFonts w:ascii="Times New Roman" w:hAnsi="Times New Roman"/>
          <w:color w:val="000000" w:themeColor="text1"/>
          <w:sz w:val="28"/>
          <w:szCs w:val="28"/>
        </w:rPr>
        <w:t xml:space="preserve">чебные мероприятия, проводимые при </w:t>
      </w:r>
      <w:r w:rsidR="00995127" w:rsidRPr="00155570">
        <w:rPr>
          <w:rFonts w:ascii="Times New Roman" w:hAnsi="Times New Roman"/>
          <w:color w:val="000000" w:themeColor="text1"/>
          <w:sz w:val="28"/>
          <w:szCs w:val="28"/>
        </w:rPr>
        <w:t>ХВДП</w:t>
      </w:r>
      <w:r w:rsidR="00CC0DC3" w:rsidRPr="00155570">
        <w:rPr>
          <w:rFonts w:ascii="Times New Roman" w:hAnsi="Times New Roman"/>
          <w:color w:val="000000" w:themeColor="text1"/>
          <w:sz w:val="28"/>
          <w:szCs w:val="28"/>
        </w:rPr>
        <w:t xml:space="preserve">, подразделяют на специфические (патогенетические) и неспецифические (симптоматические). </w:t>
      </w:r>
    </w:p>
    <w:p w:rsidR="009643F4" w:rsidRPr="009643F4" w:rsidRDefault="009643F4" w:rsidP="009643F4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плане лечения ХВДП на амбулаторном уровне -</w:t>
      </w:r>
      <w:r w:rsidRPr="009643F4">
        <w:rPr>
          <w:sz w:val="28"/>
          <w:szCs w:val="28"/>
        </w:rPr>
        <w:t xml:space="preserve"> три основных направления:</w:t>
      </w:r>
    </w:p>
    <w:p w:rsidR="009643F4" w:rsidRPr="00155570" w:rsidRDefault="009643F4" w:rsidP="00405F24">
      <w:pPr>
        <w:pStyle w:val="a3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155570">
        <w:rPr>
          <w:rFonts w:ascii="Times New Roman" w:hAnsi="Times New Roman"/>
          <w:sz w:val="28"/>
          <w:szCs w:val="28"/>
        </w:rPr>
        <w:t>Остановить аутоиммунное воспаление и разрушение нервов</w:t>
      </w:r>
      <w:r w:rsidR="00155570">
        <w:rPr>
          <w:rFonts w:ascii="Times New Roman" w:hAnsi="Times New Roman"/>
          <w:sz w:val="28"/>
          <w:szCs w:val="28"/>
        </w:rPr>
        <w:t>;</w:t>
      </w:r>
    </w:p>
    <w:p w:rsidR="009643F4" w:rsidRPr="00155570" w:rsidRDefault="009643F4" w:rsidP="00405F24">
      <w:pPr>
        <w:pStyle w:val="a3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155570">
        <w:rPr>
          <w:rFonts w:ascii="Times New Roman" w:hAnsi="Times New Roman"/>
          <w:sz w:val="28"/>
          <w:szCs w:val="28"/>
        </w:rPr>
        <w:t>Восстановить проводимость нервов, силу мышц и чу</w:t>
      </w:r>
      <w:r w:rsidR="00155570">
        <w:rPr>
          <w:rFonts w:ascii="Times New Roman" w:hAnsi="Times New Roman"/>
          <w:sz w:val="28"/>
          <w:szCs w:val="28"/>
        </w:rPr>
        <w:t>вствительность (ремиелинизация);</w:t>
      </w:r>
    </w:p>
    <w:p w:rsidR="009643F4" w:rsidRPr="00155570" w:rsidRDefault="009643F4" w:rsidP="00405F24">
      <w:pPr>
        <w:pStyle w:val="a3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155570">
        <w:rPr>
          <w:rFonts w:ascii="Times New Roman" w:hAnsi="Times New Roman"/>
          <w:sz w:val="28"/>
          <w:szCs w:val="28"/>
        </w:rPr>
        <w:t xml:space="preserve">Избежать повторения атак ХВДП. </w:t>
      </w:r>
    </w:p>
    <w:p w:rsidR="00155570" w:rsidRDefault="00663FE5" w:rsidP="00590C6D">
      <w:pPr>
        <w:rPr>
          <w:color w:val="000000" w:themeColor="text1"/>
          <w:sz w:val="28"/>
          <w:szCs w:val="28"/>
        </w:rPr>
      </w:pPr>
      <w:r w:rsidRPr="0098718A">
        <w:rPr>
          <w:rFonts w:eastAsia="Calibri"/>
          <w:b/>
          <w:sz w:val="28"/>
          <w:szCs w:val="28"/>
          <w:lang w:eastAsia="en-US"/>
        </w:rPr>
        <w:t>Немедикаментозное</w:t>
      </w:r>
      <w:r w:rsidRPr="0098718A">
        <w:rPr>
          <w:b/>
          <w:sz w:val="28"/>
          <w:szCs w:val="28"/>
        </w:rPr>
        <w:t xml:space="preserve"> лечение</w:t>
      </w:r>
      <w:r w:rsidR="00DB715C" w:rsidRPr="0098718A">
        <w:rPr>
          <w:b/>
          <w:sz w:val="28"/>
          <w:szCs w:val="28"/>
        </w:rPr>
        <w:t>:</w:t>
      </w:r>
      <w:r w:rsidR="00C34D0E" w:rsidRPr="00C34D0E">
        <w:rPr>
          <w:color w:val="000000" w:themeColor="text1"/>
          <w:sz w:val="28"/>
          <w:szCs w:val="28"/>
        </w:rPr>
        <w:t xml:space="preserve"> </w:t>
      </w:r>
    </w:p>
    <w:p w:rsidR="00C34D0E" w:rsidRPr="00772221" w:rsidRDefault="009643F4" w:rsidP="00405F24">
      <w:pPr>
        <w:pStyle w:val="a3"/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221">
        <w:rPr>
          <w:rFonts w:ascii="Times New Roman" w:hAnsi="Times New Roman"/>
          <w:color w:val="000000" w:themeColor="text1"/>
          <w:sz w:val="28"/>
          <w:szCs w:val="28"/>
        </w:rPr>
        <w:t>соблюдение режима труда и отдыха (</w:t>
      </w:r>
      <w:r w:rsidRPr="00772221">
        <w:rPr>
          <w:rFonts w:ascii="Times New Roman" w:hAnsi="Times New Roman"/>
          <w:sz w:val="28"/>
          <w:szCs w:val="28"/>
        </w:rPr>
        <w:t>физическое и психологическое переутомление может спровоцировать обострение)</w:t>
      </w:r>
      <w:r w:rsidR="00155570" w:rsidRPr="00772221">
        <w:rPr>
          <w:rFonts w:ascii="Times New Roman" w:hAnsi="Times New Roman"/>
          <w:sz w:val="28"/>
          <w:szCs w:val="28"/>
        </w:rPr>
        <w:t>;</w:t>
      </w:r>
    </w:p>
    <w:p w:rsidR="009643F4" w:rsidRPr="00772221" w:rsidRDefault="008700F9" w:rsidP="00405F24">
      <w:pPr>
        <w:pStyle w:val="a3"/>
        <w:numPr>
          <w:ilvl w:val="0"/>
          <w:numId w:val="34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221">
        <w:rPr>
          <w:rFonts w:ascii="Times New Roman" w:hAnsi="Times New Roman"/>
          <w:color w:val="000000" w:themeColor="text1"/>
          <w:sz w:val="28"/>
          <w:szCs w:val="28"/>
        </w:rPr>
        <w:t xml:space="preserve">противопоказаны инсоляции, </w:t>
      </w:r>
      <w:r w:rsidRPr="00772221">
        <w:rPr>
          <w:rFonts w:ascii="Times New Roman" w:hAnsi="Times New Roman"/>
          <w:sz w:val="28"/>
          <w:szCs w:val="28"/>
        </w:rPr>
        <w:t>подвергаться любого рода инфекциям, отравлениям, делать какие-либо прививки и пробу Манту</w:t>
      </w:r>
      <w:r w:rsidR="00772221">
        <w:rPr>
          <w:rFonts w:ascii="Times New Roman" w:hAnsi="Times New Roman"/>
          <w:sz w:val="28"/>
          <w:szCs w:val="28"/>
        </w:rPr>
        <w:t>.</w:t>
      </w:r>
    </w:p>
    <w:p w:rsidR="00DB715C" w:rsidRPr="00C34D0E" w:rsidRDefault="00C34D0E" w:rsidP="00C34D0E">
      <w:pPr>
        <w:tabs>
          <w:tab w:val="left" w:pos="426"/>
        </w:tabs>
        <w:jc w:val="both"/>
        <w:rPr>
          <w:sz w:val="28"/>
          <w:szCs w:val="28"/>
        </w:rPr>
      </w:pPr>
      <w:r w:rsidRPr="0098718A">
        <w:rPr>
          <w:b/>
          <w:sz w:val="28"/>
          <w:szCs w:val="28"/>
        </w:rPr>
        <w:t>Медикаментозное лечение:</w:t>
      </w:r>
    </w:p>
    <w:p w:rsidR="00C34D0E" w:rsidRPr="002121B9" w:rsidRDefault="00C34D0E" w:rsidP="00405F24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CD3BBE">
        <w:rPr>
          <w:rFonts w:ascii="Times New Roman" w:hAnsi="Times New Roman"/>
          <w:sz w:val="28"/>
          <w:szCs w:val="28"/>
        </w:rPr>
        <w:t>существуют</w:t>
      </w:r>
      <w:r w:rsidRPr="00C34D0E">
        <w:rPr>
          <w:rFonts w:ascii="Times New Roman" w:hAnsi="Times New Roman"/>
          <w:sz w:val="28"/>
          <w:szCs w:val="28"/>
        </w:rPr>
        <w:t xml:space="preserve"> три основных средства </w:t>
      </w:r>
      <w:r w:rsidR="00995127">
        <w:rPr>
          <w:rFonts w:ascii="Times New Roman" w:hAnsi="Times New Roman"/>
          <w:sz w:val="28"/>
          <w:szCs w:val="28"/>
        </w:rPr>
        <w:t xml:space="preserve">патогенетиченского </w:t>
      </w:r>
      <w:r w:rsidRPr="00C34D0E">
        <w:rPr>
          <w:rFonts w:ascii="Times New Roman" w:hAnsi="Times New Roman"/>
          <w:sz w:val="28"/>
          <w:szCs w:val="28"/>
        </w:rPr>
        <w:t>лечения ХВДП</w:t>
      </w:r>
      <w:r w:rsidR="008700F9">
        <w:rPr>
          <w:rFonts w:ascii="Times New Roman" w:hAnsi="Times New Roman"/>
          <w:sz w:val="28"/>
          <w:szCs w:val="28"/>
        </w:rPr>
        <w:t xml:space="preserve"> </w:t>
      </w:r>
      <w:r w:rsidRPr="00C34D0E">
        <w:rPr>
          <w:rFonts w:ascii="Times New Roman" w:hAnsi="Times New Roman"/>
          <w:sz w:val="28"/>
          <w:szCs w:val="28"/>
        </w:rPr>
        <w:t>-</w:t>
      </w:r>
      <w:r w:rsidR="008700F9">
        <w:rPr>
          <w:rFonts w:ascii="Times New Roman" w:hAnsi="Times New Roman"/>
          <w:sz w:val="28"/>
          <w:szCs w:val="28"/>
        </w:rPr>
        <w:t xml:space="preserve"> </w:t>
      </w:r>
      <w:r w:rsidRPr="00C34D0E">
        <w:rPr>
          <w:rFonts w:ascii="Times New Roman" w:hAnsi="Times New Roman"/>
          <w:sz w:val="28"/>
          <w:szCs w:val="28"/>
        </w:rPr>
        <w:t>кортикостероиды, плазмаферез, иммуноглобулин</w:t>
      </w:r>
      <w:r w:rsidR="007E52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700F9" w:rsidRPr="008700F9" w:rsidRDefault="00772221" w:rsidP="00405F24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A2349" w:rsidRPr="00C34D0E">
        <w:rPr>
          <w:rFonts w:ascii="Times New Roman" w:hAnsi="Times New Roman"/>
          <w:sz w:val="28"/>
          <w:szCs w:val="28"/>
        </w:rPr>
        <w:t>осиндромная терапия</w:t>
      </w:r>
      <w:r w:rsidR="00C34D0E" w:rsidRPr="00C34D0E">
        <w:rPr>
          <w:rFonts w:ascii="Times New Roman" w:hAnsi="Times New Roman"/>
          <w:sz w:val="28"/>
          <w:szCs w:val="28"/>
        </w:rPr>
        <w:t xml:space="preserve">. </w:t>
      </w:r>
      <w:r w:rsidR="00A64641" w:rsidRPr="00C34D0E">
        <w:rPr>
          <w:rFonts w:ascii="Times New Roman" w:hAnsi="Times New Roman"/>
          <w:sz w:val="28"/>
          <w:szCs w:val="28"/>
        </w:rPr>
        <w:t xml:space="preserve"> </w:t>
      </w:r>
    </w:p>
    <w:p w:rsidR="008700F9" w:rsidRDefault="00C34D0E" w:rsidP="00772221">
      <w:pPr>
        <w:pStyle w:val="a3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4D0E">
        <w:rPr>
          <w:rFonts w:ascii="Times New Roman" w:hAnsi="Times New Roman"/>
          <w:color w:val="000000" w:themeColor="text1"/>
          <w:sz w:val="28"/>
          <w:szCs w:val="28"/>
        </w:rPr>
        <w:t>Симптоматическая терапия при ХВДП включает</w:t>
      </w:r>
      <w:r w:rsidR="008700F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C34D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700F9" w:rsidRDefault="00C34D0E" w:rsidP="00405F24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4D0E">
        <w:rPr>
          <w:rFonts w:ascii="Times New Roman" w:hAnsi="Times New Roman"/>
          <w:color w:val="000000" w:themeColor="text1"/>
          <w:sz w:val="28"/>
          <w:szCs w:val="28"/>
        </w:rPr>
        <w:t xml:space="preserve">препараты для купирования невропатических болей (габапентин 1200-1800 мг/сут, амитриптилин 75 мг/сут); </w:t>
      </w:r>
    </w:p>
    <w:p w:rsidR="008700F9" w:rsidRDefault="00C34D0E" w:rsidP="00405F24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4D0E">
        <w:rPr>
          <w:rFonts w:ascii="Times New Roman" w:hAnsi="Times New Roman"/>
          <w:color w:val="000000" w:themeColor="text1"/>
          <w:sz w:val="28"/>
          <w:szCs w:val="28"/>
        </w:rPr>
        <w:t xml:space="preserve">антихолинэстеразные препараты (ипидакрин, неостигмин), </w:t>
      </w:r>
    </w:p>
    <w:p w:rsidR="00C34D0E" w:rsidRPr="00C34D0E" w:rsidRDefault="00C34D0E" w:rsidP="00405F24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4D0E">
        <w:rPr>
          <w:rFonts w:ascii="Times New Roman" w:hAnsi="Times New Roman"/>
          <w:color w:val="000000" w:themeColor="text1"/>
          <w:sz w:val="28"/>
          <w:szCs w:val="28"/>
        </w:rPr>
        <w:t>препараты тиоктовой кислоты при сенсорных нарушениях (например, эспа-липон 600 мг/сут внутривенно в течение 2 нед., затем в той же дозе перорально до 2 мес.).</w:t>
      </w:r>
      <w:r w:rsidRPr="00C34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34959" w:rsidRPr="00C34D0E" w:rsidRDefault="00C34D0E" w:rsidP="00405F24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4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Среди других способов патогенетического и симптоматического лечения используются ноотропы, аминокислоты (аплегин, карнитин), нейропротекторы (глицин, семакс), средства, нормализующие липидно-фосфолипидный обмен (фосфаден, липостабил), миорелаксанты (баклофен, мидокалм) и др.</w:t>
      </w:r>
    </w:p>
    <w:p w:rsidR="0098718A" w:rsidRDefault="00632BF9" w:rsidP="00590C6D">
      <w:pPr>
        <w:tabs>
          <w:tab w:val="left" w:pos="426"/>
        </w:tabs>
        <w:rPr>
          <w:color w:val="C00000"/>
          <w:sz w:val="28"/>
          <w:szCs w:val="28"/>
        </w:rPr>
      </w:pPr>
      <w:r w:rsidRPr="00DA30FF">
        <w:rPr>
          <w:b/>
          <w:color w:val="000000" w:themeColor="text1"/>
          <w:sz w:val="28"/>
          <w:szCs w:val="28"/>
        </w:rPr>
        <w:t>Алгоритм де</w:t>
      </w:r>
      <w:r w:rsidR="00F12422" w:rsidRPr="00DA30FF">
        <w:rPr>
          <w:b/>
          <w:color w:val="000000" w:themeColor="text1"/>
          <w:sz w:val="28"/>
          <w:szCs w:val="28"/>
        </w:rPr>
        <w:t>йствий при неотложных ситуациях</w:t>
      </w:r>
      <w:r w:rsidR="00DB715C" w:rsidRPr="00DA30FF">
        <w:rPr>
          <w:b/>
          <w:color w:val="000000" w:themeColor="text1"/>
          <w:sz w:val="28"/>
          <w:szCs w:val="28"/>
        </w:rPr>
        <w:t>:</w:t>
      </w:r>
      <w:r w:rsidR="008700F9" w:rsidRPr="002E3F55">
        <w:rPr>
          <w:color w:val="C00000"/>
          <w:sz w:val="28"/>
          <w:szCs w:val="28"/>
        </w:rPr>
        <w:t xml:space="preserve"> </w:t>
      </w:r>
    </w:p>
    <w:p w:rsidR="00632BF9" w:rsidRPr="002121B9" w:rsidRDefault="00410CE3" w:rsidP="00405F24">
      <w:pPr>
        <w:pStyle w:val="a3"/>
        <w:numPr>
          <w:ilvl w:val="0"/>
          <w:numId w:val="35"/>
        </w:numPr>
        <w:tabs>
          <w:tab w:val="left" w:pos="426"/>
        </w:tabs>
        <w:ind w:hanging="7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симптоматической терапии</w:t>
      </w:r>
    </w:p>
    <w:p w:rsidR="009413DB" w:rsidRPr="00713B50" w:rsidRDefault="009413DB" w:rsidP="00590C6D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</w:p>
    <w:p w:rsidR="0098718A" w:rsidRDefault="00632BF9" w:rsidP="0098718A">
      <w:pPr>
        <w:jc w:val="both"/>
        <w:rPr>
          <w:b/>
          <w:color w:val="000000" w:themeColor="text1"/>
          <w:sz w:val="28"/>
          <w:szCs w:val="28"/>
        </w:rPr>
      </w:pPr>
      <w:r w:rsidRPr="00DA30FF">
        <w:rPr>
          <w:b/>
          <w:color w:val="000000" w:themeColor="text1"/>
          <w:sz w:val="28"/>
          <w:szCs w:val="28"/>
        </w:rPr>
        <w:t>Другие виды лечения</w:t>
      </w:r>
      <w:r w:rsidR="00DA30FF" w:rsidRPr="00DA30FF">
        <w:rPr>
          <w:b/>
          <w:color w:val="000000" w:themeColor="text1"/>
          <w:sz w:val="28"/>
          <w:szCs w:val="28"/>
        </w:rPr>
        <w:t>:</w:t>
      </w:r>
      <w:r w:rsidR="00DA30FF">
        <w:rPr>
          <w:b/>
          <w:color w:val="000000" w:themeColor="text1"/>
          <w:sz w:val="28"/>
          <w:szCs w:val="28"/>
        </w:rPr>
        <w:t xml:space="preserve"> </w:t>
      </w:r>
    </w:p>
    <w:p w:rsidR="002121B9" w:rsidRPr="002121B9" w:rsidRDefault="002121B9" w:rsidP="00405F24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F7270" w:rsidRPr="002121B9">
        <w:rPr>
          <w:rFonts w:ascii="Times New Roman" w:hAnsi="Times New Roman"/>
          <w:color w:val="000000" w:themeColor="text1"/>
          <w:sz w:val="28"/>
          <w:szCs w:val="28"/>
        </w:rPr>
        <w:t>лазмоферез</w:t>
      </w:r>
      <w:r w:rsidRPr="002121B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121B9" w:rsidRPr="002121B9" w:rsidRDefault="002121B9" w:rsidP="00405F24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F7270" w:rsidRPr="002121B9">
        <w:rPr>
          <w:rFonts w:ascii="Times New Roman" w:hAnsi="Times New Roman"/>
          <w:color w:val="000000" w:themeColor="text1"/>
          <w:sz w:val="28"/>
          <w:szCs w:val="28"/>
        </w:rPr>
        <w:t>глорефлексотерапия</w:t>
      </w:r>
      <w:r w:rsidRPr="002121B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121B9" w:rsidRPr="002121B9" w:rsidRDefault="002121B9" w:rsidP="00405F24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EF7270" w:rsidRPr="002121B9">
        <w:rPr>
          <w:rFonts w:ascii="Times New Roman" w:hAnsi="Times New Roman"/>
          <w:color w:val="000000" w:themeColor="text1"/>
          <w:sz w:val="28"/>
          <w:szCs w:val="28"/>
        </w:rPr>
        <w:t>изиотерапевтическое лечение</w:t>
      </w:r>
      <w:r w:rsidRPr="002121B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121B9" w:rsidRPr="002121B9" w:rsidRDefault="002121B9" w:rsidP="00405F24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EF7270" w:rsidRPr="002121B9">
        <w:rPr>
          <w:rFonts w:ascii="Times New Roman" w:hAnsi="Times New Roman"/>
          <w:color w:val="000000" w:themeColor="text1"/>
          <w:sz w:val="28"/>
          <w:szCs w:val="28"/>
        </w:rPr>
        <w:t>ечебная физкультура</w:t>
      </w:r>
      <w:r w:rsidRPr="002121B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121B9" w:rsidRPr="002121B9" w:rsidRDefault="002121B9" w:rsidP="00405F24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EF7270" w:rsidRPr="002121B9">
        <w:rPr>
          <w:rFonts w:ascii="Times New Roman" w:hAnsi="Times New Roman"/>
          <w:color w:val="000000" w:themeColor="text1"/>
          <w:sz w:val="28"/>
          <w:szCs w:val="28"/>
        </w:rPr>
        <w:t>ипербарическая оксигенация</w:t>
      </w:r>
      <w:r w:rsidRPr="002121B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F7270" w:rsidRDefault="002121B9" w:rsidP="00405F24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1B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EF7270" w:rsidRPr="002121B9">
        <w:rPr>
          <w:rFonts w:ascii="Times New Roman" w:hAnsi="Times New Roman"/>
          <w:color w:val="000000" w:themeColor="text1"/>
          <w:sz w:val="28"/>
          <w:szCs w:val="28"/>
        </w:rPr>
        <w:t>ртопедические меропри</w:t>
      </w:r>
      <w:r w:rsidRPr="002121B9">
        <w:rPr>
          <w:rFonts w:ascii="Times New Roman" w:hAnsi="Times New Roman"/>
          <w:color w:val="000000" w:themeColor="text1"/>
          <w:sz w:val="28"/>
          <w:szCs w:val="28"/>
        </w:rPr>
        <w:t>ятия при периферических парезах.</w:t>
      </w:r>
    </w:p>
    <w:p w:rsidR="002121B9" w:rsidRPr="002121B9" w:rsidRDefault="002121B9" w:rsidP="002121B9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32BF9" w:rsidRPr="007805B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8F063E" w:rsidRPr="007805B4" w:rsidRDefault="004218C8" w:rsidP="00405F24">
      <w:pPr>
        <w:pStyle w:val="a3"/>
        <w:numPr>
          <w:ilvl w:val="0"/>
          <w:numId w:val="7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 xml:space="preserve">онсультация инфекциониста – установление или исключение </w:t>
      </w:r>
      <w:r w:rsidR="008700F9">
        <w:rPr>
          <w:rFonts w:ascii="Times New Roman" w:hAnsi="Times New Roman"/>
          <w:sz w:val="28"/>
          <w:szCs w:val="28"/>
        </w:rPr>
        <w:t>хронической инфекции (бруцеллез, бо</w:t>
      </w:r>
      <w:r w:rsidR="002E3F55">
        <w:rPr>
          <w:rFonts w:ascii="Times New Roman" w:hAnsi="Times New Roman"/>
          <w:sz w:val="28"/>
          <w:szCs w:val="28"/>
        </w:rPr>
        <w:t>ррел</w:t>
      </w:r>
      <w:r w:rsidR="008700F9">
        <w:rPr>
          <w:rFonts w:ascii="Times New Roman" w:hAnsi="Times New Roman"/>
          <w:sz w:val="28"/>
          <w:szCs w:val="28"/>
        </w:rPr>
        <w:t>иоз и др.)</w:t>
      </w:r>
    </w:p>
    <w:p w:rsidR="004218C8" w:rsidRDefault="004218C8" w:rsidP="00405F24">
      <w:pPr>
        <w:pStyle w:val="a3"/>
        <w:numPr>
          <w:ilvl w:val="0"/>
          <w:numId w:val="7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>онсультация терапевта – установление или исключение терапевтического заболевания</w:t>
      </w:r>
      <w:r w:rsidR="00A423A7" w:rsidRPr="007805B4">
        <w:rPr>
          <w:rFonts w:ascii="Times New Roman" w:hAnsi="Times New Roman"/>
          <w:sz w:val="28"/>
          <w:szCs w:val="28"/>
        </w:rPr>
        <w:t xml:space="preserve"> (</w:t>
      </w:r>
      <w:r w:rsidR="002E3F55">
        <w:rPr>
          <w:rFonts w:ascii="Times New Roman" w:hAnsi="Times New Roman"/>
          <w:sz w:val="28"/>
          <w:szCs w:val="28"/>
        </w:rPr>
        <w:t>воспалительное заболевание</w:t>
      </w:r>
      <w:r w:rsidR="00A423A7" w:rsidRPr="007805B4">
        <w:rPr>
          <w:rFonts w:ascii="Times New Roman" w:hAnsi="Times New Roman"/>
          <w:sz w:val="28"/>
          <w:szCs w:val="28"/>
        </w:rPr>
        <w:t xml:space="preserve"> внутренних органов</w:t>
      </w:r>
      <w:r w:rsidR="002E3F55">
        <w:rPr>
          <w:rFonts w:ascii="Times New Roman" w:hAnsi="Times New Roman"/>
          <w:sz w:val="28"/>
          <w:szCs w:val="28"/>
        </w:rPr>
        <w:t>: легкие, почки, печень и др.</w:t>
      </w:r>
      <w:r w:rsidR="00A423A7" w:rsidRPr="007805B4">
        <w:rPr>
          <w:rFonts w:ascii="Times New Roman" w:hAnsi="Times New Roman"/>
          <w:sz w:val="28"/>
          <w:szCs w:val="28"/>
        </w:rPr>
        <w:t>)</w:t>
      </w:r>
    </w:p>
    <w:p w:rsidR="002E3F55" w:rsidRDefault="002E3F55" w:rsidP="00405F24">
      <w:pPr>
        <w:pStyle w:val="a3"/>
        <w:numPr>
          <w:ilvl w:val="0"/>
          <w:numId w:val="7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консультация </w:t>
      </w:r>
      <w:r>
        <w:rPr>
          <w:rFonts w:ascii="Times New Roman" w:hAnsi="Times New Roman"/>
          <w:sz w:val="28"/>
          <w:szCs w:val="28"/>
        </w:rPr>
        <w:t>онколога – при необходимости онкопоиска</w:t>
      </w:r>
    </w:p>
    <w:p w:rsidR="00BE2B3F" w:rsidRDefault="00BE2B3F" w:rsidP="00405F24">
      <w:pPr>
        <w:pStyle w:val="a3"/>
        <w:numPr>
          <w:ilvl w:val="0"/>
          <w:numId w:val="7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консультация </w:t>
      </w:r>
      <w:r>
        <w:rPr>
          <w:rFonts w:ascii="Times New Roman" w:hAnsi="Times New Roman"/>
          <w:sz w:val="28"/>
          <w:szCs w:val="28"/>
        </w:rPr>
        <w:t xml:space="preserve">эндокринолога, нефролога, ревматолога </w:t>
      </w:r>
      <w:r w:rsidRPr="007805B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при необходимости исключения соматической патологии</w:t>
      </w:r>
    </w:p>
    <w:p w:rsidR="007134B0" w:rsidRPr="007134B0" w:rsidRDefault="007134B0" w:rsidP="007134B0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18102D" w:rsidRDefault="002437A0" w:rsidP="0098718A">
      <w:pPr>
        <w:jc w:val="both"/>
        <w:rPr>
          <w:sz w:val="28"/>
          <w:szCs w:val="28"/>
          <w:lang w:bidi="en-US"/>
        </w:rPr>
      </w:pPr>
      <w:r w:rsidRPr="002121B9">
        <w:rPr>
          <w:sz w:val="28"/>
          <w:szCs w:val="28"/>
        </w:rPr>
        <w:t>Первичная профилактика</w:t>
      </w:r>
      <w:r w:rsidR="0018102D" w:rsidRPr="0060013F">
        <w:rPr>
          <w:sz w:val="28"/>
          <w:szCs w:val="28"/>
        </w:rPr>
        <w:t xml:space="preserve">: </w:t>
      </w:r>
      <w:r w:rsidR="0018102D" w:rsidRPr="007805B4">
        <w:rPr>
          <w:sz w:val="28"/>
          <w:szCs w:val="28"/>
          <w:lang w:bidi="en-US"/>
        </w:rPr>
        <w:t xml:space="preserve">направлена на профилактику </w:t>
      </w:r>
      <w:r w:rsidR="0018102D">
        <w:rPr>
          <w:sz w:val="28"/>
          <w:szCs w:val="28"/>
          <w:lang w:bidi="en-US"/>
        </w:rPr>
        <w:t xml:space="preserve">обострений. </w:t>
      </w:r>
    </w:p>
    <w:p w:rsidR="002121B9" w:rsidRDefault="002121B9" w:rsidP="00405F24">
      <w:pPr>
        <w:pStyle w:val="a3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8102D" w:rsidRPr="002121B9">
        <w:rPr>
          <w:rFonts w:ascii="Times New Roman" w:hAnsi="Times New Roman"/>
          <w:sz w:val="28"/>
          <w:szCs w:val="28"/>
        </w:rPr>
        <w:t xml:space="preserve">остоянное лечение и регулярное посещение врача невролога является обязательным для больного ХВДП. </w:t>
      </w:r>
    </w:p>
    <w:p w:rsidR="0018102D" w:rsidRPr="002121B9" w:rsidRDefault="002121B9" w:rsidP="002121B9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Положено</w:t>
      </w:r>
      <w:r w:rsidR="0018102D" w:rsidRPr="002121B9">
        <w:rPr>
          <w:rFonts w:ascii="Times New Roman" w:hAnsi="Times New Roman"/>
          <w:sz w:val="28"/>
          <w:szCs w:val="28"/>
        </w:rPr>
        <w:t>:</w:t>
      </w:r>
    </w:p>
    <w:p w:rsidR="0018102D" w:rsidRPr="002121B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121B9">
        <w:rPr>
          <w:rFonts w:ascii="Times New Roman" w:hAnsi="Times New Roman"/>
          <w:sz w:val="28"/>
          <w:szCs w:val="28"/>
        </w:rPr>
        <w:t>контрольные иммунограммы 1 раз в полгода,</w:t>
      </w:r>
    </w:p>
    <w:p w:rsidR="002121B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проводить профилактику обострений (местные интерфероны в нос или аккуратно подобранный иммуномодулятор, который не вызовет аутоиммунной агрессии).</w:t>
      </w:r>
    </w:p>
    <w:p w:rsidR="0018102D" w:rsidRPr="002121B9" w:rsidRDefault="0018102D" w:rsidP="002121B9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121B9">
        <w:rPr>
          <w:rFonts w:ascii="Times New Roman" w:hAnsi="Times New Roman"/>
          <w:sz w:val="28"/>
          <w:szCs w:val="28"/>
        </w:rPr>
        <w:t>Не рекомендуется: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болеть инфекционными заболеваниями, заболеваниями, передающимися половым путем;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оставлять без внимания обострение хронических заболеваний (тонзиллит, фарингит, гайморит, пиелонефрит, гастрит и т. д. должны вовремя пролечиваться, чтобы не вызывать раздражения иммунитета);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легкомысленно относиться к одежде в холодную погоду, простужаться;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подвергаться любого рода отравлениям (большие дозы алкоголя, контакт с токсичными красками и лаками и др.);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запускать заболевания полости рта (кариес, стоматит и др);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делать какие-либо прививки и пробу Манту;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истощаться и переутомляться физически и психологически;</w:t>
      </w:r>
    </w:p>
    <w:p w:rsidR="0018102D" w:rsidRPr="00370909" w:rsidRDefault="0018102D" w:rsidP="00405F24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0909">
        <w:rPr>
          <w:rFonts w:ascii="Times New Roman" w:hAnsi="Times New Roman"/>
          <w:sz w:val="28"/>
          <w:szCs w:val="28"/>
        </w:rPr>
        <w:t>пребывать под действием активных солнечных лучей</w:t>
      </w:r>
    </w:p>
    <w:p w:rsidR="00BE2B3F" w:rsidRDefault="00BE2B3F" w:rsidP="0098718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  <w:lang w:bidi="en-US"/>
        </w:rPr>
      </w:pPr>
    </w:p>
    <w:p w:rsidR="002437A0" w:rsidRPr="00BE2B3F" w:rsidRDefault="002437A0" w:rsidP="0098718A">
      <w:pPr>
        <w:pStyle w:val="a3"/>
        <w:tabs>
          <w:tab w:val="left" w:pos="426"/>
        </w:tabs>
        <w:spacing w:after="0" w:line="240" w:lineRule="auto"/>
        <w:ind w:left="0"/>
        <w:jc w:val="both"/>
        <w:rPr>
          <w:color w:val="C00000"/>
          <w:sz w:val="28"/>
          <w:szCs w:val="28"/>
        </w:rPr>
      </w:pPr>
      <w:r w:rsidRPr="002121B9">
        <w:rPr>
          <w:rFonts w:ascii="Times New Roman" w:hAnsi="Times New Roman"/>
          <w:sz w:val="28"/>
          <w:szCs w:val="28"/>
          <w:lang w:bidi="en-US"/>
        </w:rPr>
        <w:lastRenderedPageBreak/>
        <w:t>Вторичная профилактика</w:t>
      </w:r>
      <w:r w:rsidRPr="00BE2B3F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18102D" w:rsidRPr="00BE2B3F">
        <w:rPr>
          <w:rFonts w:ascii="Times New Roman" w:hAnsi="Times New Roman"/>
          <w:sz w:val="28"/>
          <w:szCs w:val="28"/>
          <w:lang w:bidi="en-US"/>
        </w:rPr>
        <w:t>направлена</w:t>
      </w:r>
      <w:r w:rsidR="0018102D" w:rsidRPr="0018102D">
        <w:rPr>
          <w:rFonts w:ascii="Times New Roman" w:hAnsi="Times New Roman"/>
          <w:sz w:val="28"/>
          <w:szCs w:val="28"/>
          <w:lang w:bidi="en-US"/>
        </w:rPr>
        <w:t xml:space="preserve"> на </w:t>
      </w:r>
      <w:r w:rsidR="0018102D" w:rsidRPr="00BE2B3F">
        <w:rPr>
          <w:rFonts w:ascii="Times New Roman" w:hAnsi="Times New Roman"/>
          <w:color w:val="000000" w:themeColor="text1"/>
          <w:sz w:val="28"/>
          <w:szCs w:val="28"/>
          <w:lang w:bidi="en-US"/>
        </w:rPr>
        <w:t xml:space="preserve">профилактику </w:t>
      </w:r>
      <w:r w:rsidRPr="00BE2B3F">
        <w:rPr>
          <w:rFonts w:ascii="Times New Roman" w:hAnsi="Times New Roman"/>
          <w:color w:val="000000" w:themeColor="text1"/>
          <w:sz w:val="28"/>
          <w:szCs w:val="28"/>
          <w:lang w:bidi="en-US"/>
        </w:rPr>
        <w:t>осложнений:</w:t>
      </w:r>
      <w:r w:rsidRPr="00BE2B3F">
        <w:rPr>
          <w:color w:val="C00000"/>
          <w:sz w:val="28"/>
          <w:szCs w:val="28"/>
        </w:rPr>
        <w:t xml:space="preserve"> </w:t>
      </w:r>
    </w:p>
    <w:p w:rsidR="00370909" w:rsidRPr="0018102D" w:rsidRDefault="00370909" w:rsidP="0098718A">
      <w:pPr>
        <w:jc w:val="both"/>
        <w:rPr>
          <w:sz w:val="28"/>
          <w:szCs w:val="28"/>
        </w:rPr>
      </w:pPr>
      <w:r w:rsidRPr="00370909">
        <w:rPr>
          <w:color w:val="000000" w:themeColor="text1"/>
          <w:sz w:val="28"/>
          <w:szCs w:val="28"/>
        </w:rPr>
        <w:t>При ХВДП спонтанные ремиссии обычно не возникают, а для предупреждения рецидивов приходится длительное время принимать иммуносупрессивные средства</w:t>
      </w:r>
      <w:r w:rsidRPr="0012582A">
        <w:rPr>
          <w:color w:val="000000" w:themeColor="text1"/>
          <w:sz w:val="28"/>
          <w:szCs w:val="28"/>
        </w:rPr>
        <w:t>.</w:t>
      </w:r>
    </w:p>
    <w:p w:rsidR="0018102D" w:rsidRPr="007172E6" w:rsidRDefault="0018102D" w:rsidP="0098718A">
      <w:pPr>
        <w:jc w:val="both"/>
        <w:rPr>
          <w:color w:val="000000" w:themeColor="text1"/>
          <w:sz w:val="28"/>
          <w:szCs w:val="28"/>
        </w:rPr>
      </w:pPr>
      <w:r w:rsidRPr="007172E6">
        <w:rPr>
          <w:color w:val="000000" w:themeColor="text1"/>
          <w:sz w:val="28"/>
          <w:szCs w:val="28"/>
        </w:rPr>
        <w:t xml:space="preserve">Длительный прием глюкокортикостероидов приводит к побочным эффектам, таким как синдром Кушинга, остеопороз, стероидный диабет, артериальная гипертензия, тенденция к нарастанию веса, поверхностный гастрит. </w:t>
      </w:r>
    </w:p>
    <w:p w:rsidR="0018102D" w:rsidRPr="007172E6" w:rsidRDefault="0018102D" w:rsidP="00405F24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72E6">
        <w:rPr>
          <w:rFonts w:ascii="Times New Roman" w:hAnsi="Times New Roman"/>
          <w:sz w:val="28"/>
          <w:szCs w:val="28"/>
        </w:rPr>
        <w:t>Тенденция к нарастанию веса требует систематического использования ограничения калорийности употребляемой пищи, в особенности углеводов.</w:t>
      </w:r>
    </w:p>
    <w:p w:rsidR="0018102D" w:rsidRPr="007172E6" w:rsidRDefault="0018102D" w:rsidP="00405F24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72E6">
        <w:rPr>
          <w:rFonts w:ascii="Times New Roman" w:hAnsi="Times New Roman"/>
          <w:sz w:val="28"/>
          <w:szCs w:val="28"/>
        </w:rPr>
        <w:t>Тенденция к снижению толерантности к углеводам и периодическое повышение сахара в крови, требует  назначения препаратов, способствующих увеличению толерантности к углеводам, нормализации перекисного окисления липидов и сокращению переносимости к углеводным нагрузкам. Используются препараты липоевой кислоты (тиоксин, тиоктацин и альфа-липоевая кислота по 600 ед/сутки).</w:t>
      </w:r>
    </w:p>
    <w:p w:rsidR="0018102D" w:rsidRPr="007172E6" w:rsidRDefault="0018102D" w:rsidP="00405F24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72E6">
        <w:rPr>
          <w:rFonts w:ascii="Times New Roman" w:hAnsi="Times New Roman"/>
          <w:sz w:val="28"/>
          <w:szCs w:val="28"/>
        </w:rPr>
        <w:t>С целью профилактики остеопороза используют препараты: Са-Д</w:t>
      </w:r>
      <w:r w:rsidRPr="007172E6">
        <w:rPr>
          <w:rFonts w:ascii="Times New Roman" w:hAnsi="Times New Roman"/>
          <w:sz w:val="28"/>
          <w:szCs w:val="28"/>
          <w:vertAlign w:val="subscript"/>
        </w:rPr>
        <w:t>3</w:t>
      </w:r>
      <w:r w:rsidRPr="007172E6">
        <w:rPr>
          <w:rFonts w:ascii="Times New Roman" w:hAnsi="Times New Roman"/>
          <w:sz w:val="28"/>
          <w:szCs w:val="28"/>
        </w:rPr>
        <w:t>(Никомед). Альфа-Д</w:t>
      </w:r>
      <w:r w:rsidRPr="007172E6">
        <w:rPr>
          <w:rFonts w:ascii="Times New Roman" w:hAnsi="Times New Roman"/>
          <w:sz w:val="28"/>
          <w:szCs w:val="28"/>
          <w:vertAlign w:val="subscript"/>
        </w:rPr>
        <w:t>3</w:t>
      </w:r>
      <w:r w:rsidR="002121B9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7172E6">
        <w:rPr>
          <w:rFonts w:ascii="Times New Roman" w:hAnsi="Times New Roman"/>
          <w:sz w:val="28"/>
          <w:szCs w:val="28"/>
        </w:rPr>
        <w:t>и миокальцек.</w:t>
      </w:r>
    </w:p>
    <w:p w:rsidR="0018102D" w:rsidRPr="007172E6" w:rsidRDefault="0018102D" w:rsidP="00405F24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72E6">
        <w:rPr>
          <w:rFonts w:ascii="Times New Roman" w:hAnsi="Times New Roman"/>
          <w:sz w:val="28"/>
          <w:szCs w:val="28"/>
        </w:rPr>
        <w:t>Для профилактики гастритов используют прерывистые курсы лечения блокаторами гистамина (зонтак по 300 мг 2-3 раза в сутки).</w:t>
      </w:r>
    </w:p>
    <w:p w:rsidR="0018102D" w:rsidRPr="007172E6" w:rsidRDefault="0018102D" w:rsidP="00405F24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72E6">
        <w:rPr>
          <w:rFonts w:ascii="Times New Roman" w:hAnsi="Times New Roman"/>
          <w:sz w:val="28"/>
          <w:szCs w:val="28"/>
        </w:rPr>
        <w:t>При симпатикотонии (повышение АД, тахикардия, беспокойство вплоть до преднизолонового психоза) необходимо назначение вегетотропных препаратов (анаприлин 20-40 мг 2-3 раза в сутки, грандаксин и др.). Чаще проявляются при пульс-терапии метилпреднизолоном.</w:t>
      </w:r>
    </w:p>
    <w:p w:rsidR="002437A0" w:rsidRPr="007805B4" w:rsidRDefault="002437A0" w:rsidP="0098718A">
      <w:pPr>
        <w:pStyle w:val="a3"/>
        <w:tabs>
          <w:tab w:val="num" w:pos="1134"/>
        </w:tabs>
        <w:spacing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98718A">
      <w:pPr>
        <w:pStyle w:val="a3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590C6D" w:rsidRPr="007805B4">
        <w:rPr>
          <w:rFonts w:ascii="Times New Roman" w:hAnsi="Times New Roman"/>
          <w:b/>
          <w:sz w:val="28"/>
          <w:szCs w:val="28"/>
        </w:rPr>
        <w:t xml:space="preserve"> </w:t>
      </w:r>
      <w:r w:rsidR="00A423A7" w:rsidRPr="007805B4">
        <w:rPr>
          <w:rFonts w:ascii="Times New Roman" w:hAnsi="Times New Roman"/>
          <w:sz w:val="28"/>
          <w:szCs w:val="28"/>
        </w:rPr>
        <w:t>– на данном этапе согласно правилам ведения медицинской документации учреждения (ПМСП, медицинские центры и т.п.)</w:t>
      </w:r>
      <w:r w:rsidR="002E1E64" w:rsidRPr="007805B4">
        <w:rPr>
          <w:rFonts w:ascii="Times New Roman" w:hAnsi="Times New Roman"/>
          <w:sz w:val="28"/>
          <w:szCs w:val="28"/>
        </w:rPr>
        <w:t>, в котор</w:t>
      </w:r>
      <w:r w:rsidR="00A3373A" w:rsidRPr="007805B4">
        <w:rPr>
          <w:rFonts w:ascii="Times New Roman" w:hAnsi="Times New Roman"/>
          <w:sz w:val="28"/>
          <w:szCs w:val="28"/>
        </w:rPr>
        <w:t xml:space="preserve">ых </w:t>
      </w:r>
      <w:r w:rsidR="002E1E64" w:rsidRPr="007805B4">
        <w:rPr>
          <w:rFonts w:ascii="Times New Roman" w:hAnsi="Times New Roman"/>
          <w:sz w:val="28"/>
          <w:szCs w:val="28"/>
        </w:rPr>
        <w:t>регистрируются:</w:t>
      </w:r>
      <w:r w:rsidR="00BE2B3F">
        <w:rPr>
          <w:rFonts w:ascii="Times New Roman" w:hAnsi="Times New Roman"/>
          <w:sz w:val="28"/>
          <w:szCs w:val="28"/>
        </w:rPr>
        <w:t xml:space="preserve"> </w:t>
      </w:r>
    </w:p>
    <w:p w:rsidR="002E1E64" w:rsidRPr="007805B4" w:rsidRDefault="002E1E64" w:rsidP="00405F24">
      <w:pPr>
        <w:pStyle w:val="af2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805B4">
        <w:rPr>
          <w:sz w:val="28"/>
          <w:szCs w:val="28"/>
        </w:rPr>
        <w:t>оценка общего состояния больного с описанием состояния кожных покровов</w:t>
      </w:r>
      <w:r w:rsidR="00590C6D" w:rsidRPr="007805B4">
        <w:rPr>
          <w:sz w:val="28"/>
          <w:szCs w:val="28"/>
        </w:rPr>
        <w:t>;</w:t>
      </w:r>
      <w:r w:rsidR="00370909">
        <w:rPr>
          <w:sz w:val="28"/>
          <w:szCs w:val="28"/>
        </w:rPr>
        <w:t xml:space="preserve"> веса больного</w:t>
      </w:r>
      <w:r w:rsidR="00293B76">
        <w:rPr>
          <w:sz w:val="28"/>
          <w:szCs w:val="28"/>
        </w:rPr>
        <w:t>;</w:t>
      </w:r>
    </w:p>
    <w:p w:rsidR="00001226" w:rsidRPr="007805B4" w:rsidRDefault="002E1E64" w:rsidP="00405F24">
      <w:pPr>
        <w:pStyle w:val="af2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805B4">
        <w:rPr>
          <w:sz w:val="28"/>
          <w:szCs w:val="28"/>
        </w:rPr>
        <w:t>показатели гемодинамики: число дыхате</w:t>
      </w:r>
      <w:r w:rsidR="00590C6D" w:rsidRPr="007805B4">
        <w:rPr>
          <w:sz w:val="28"/>
          <w:szCs w:val="28"/>
        </w:rPr>
        <w:t>льных движений, А/Д, ЧСС, Пульс;</w:t>
      </w:r>
    </w:p>
    <w:p w:rsidR="002E1E64" w:rsidRPr="007805B4" w:rsidRDefault="002E1E64" w:rsidP="00405F24">
      <w:pPr>
        <w:pStyle w:val="af2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805B4">
        <w:rPr>
          <w:sz w:val="28"/>
          <w:szCs w:val="28"/>
        </w:rPr>
        <w:t xml:space="preserve">оценка </w:t>
      </w:r>
      <w:r w:rsidR="00370909">
        <w:rPr>
          <w:sz w:val="28"/>
          <w:szCs w:val="28"/>
        </w:rPr>
        <w:t>неврологического статуса</w:t>
      </w:r>
      <w:r w:rsidR="00590C6D" w:rsidRPr="007805B4">
        <w:rPr>
          <w:sz w:val="28"/>
          <w:szCs w:val="28"/>
        </w:rPr>
        <w:t>.</w:t>
      </w:r>
    </w:p>
    <w:p w:rsidR="002E1E64" w:rsidRPr="007805B4" w:rsidRDefault="002E1E64" w:rsidP="00590C6D">
      <w:pPr>
        <w:pStyle w:val="af2"/>
        <w:rPr>
          <w:sz w:val="28"/>
          <w:szCs w:val="28"/>
        </w:rPr>
      </w:pPr>
    </w:p>
    <w:p w:rsidR="00B264F4" w:rsidRPr="00B264F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A50BD" w:rsidRPr="007805B4">
        <w:rPr>
          <w:rFonts w:ascii="Times New Roman" w:hAnsi="Times New Roman"/>
          <w:b/>
          <w:sz w:val="28"/>
          <w:szCs w:val="28"/>
        </w:rPr>
        <w:t xml:space="preserve">: </w:t>
      </w:r>
    </w:p>
    <w:p w:rsidR="00632BF9" w:rsidRPr="00BE2B3F" w:rsidRDefault="002121B9" w:rsidP="00405F24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E2B3F" w:rsidRPr="00BE2B3F">
        <w:rPr>
          <w:rFonts w:ascii="Times New Roman" w:hAnsi="Times New Roman"/>
          <w:sz w:val="28"/>
          <w:szCs w:val="28"/>
        </w:rPr>
        <w:t xml:space="preserve">тсутствие обострения </w:t>
      </w:r>
      <w:r w:rsidR="0098718A">
        <w:rPr>
          <w:rFonts w:ascii="Times New Roman" w:hAnsi="Times New Roman"/>
          <w:sz w:val="28"/>
          <w:szCs w:val="28"/>
        </w:rPr>
        <w:t xml:space="preserve">воспалительной </w:t>
      </w:r>
      <w:r w:rsidR="00BE2B3F">
        <w:rPr>
          <w:rFonts w:ascii="Times New Roman" w:hAnsi="Times New Roman"/>
          <w:sz w:val="28"/>
          <w:szCs w:val="28"/>
        </w:rPr>
        <w:t>демиелинизирующей полинейропатии</w:t>
      </w:r>
      <w:r w:rsidR="00293B76">
        <w:rPr>
          <w:rFonts w:ascii="Times New Roman" w:hAnsi="Times New Roman"/>
          <w:sz w:val="28"/>
          <w:szCs w:val="28"/>
        </w:rPr>
        <w:t>.</w:t>
      </w:r>
    </w:p>
    <w:p w:rsidR="00632BF9" w:rsidRPr="007805B4" w:rsidRDefault="00632BF9" w:rsidP="00590C6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10. ПОКАЗАНИЯ ДЛЯ ГОСПИТАЛИЗАЦИИ С</w:t>
      </w:r>
      <w:r w:rsidR="002437A0" w:rsidRPr="007805B4">
        <w:rPr>
          <w:b/>
          <w:sz w:val="28"/>
          <w:szCs w:val="28"/>
        </w:rPr>
        <w:t xml:space="preserve"> УКАЗАНИЕМ ТИПА ГОСПИТАЛИЗАЦИИ</w:t>
      </w:r>
      <w:r w:rsidRPr="007805B4">
        <w:rPr>
          <w:b/>
          <w:sz w:val="28"/>
          <w:szCs w:val="28"/>
        </w:rPr>
        <w:t>:</w:t>
      </w:r>
    </w:p>
    <w:p w:rsidR="004B47B2" w:rsidRDefault="00632BF9" w:rsidP="0098718A">
      <w:pPr>
        <w:jc w:val="both"/>
        <w:textAlignment w:val="baseline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10.1 </w:t>
      </w:r>
      <w:r w:rsidRPr="007805B4">
        <w:rPr>
          <w:sz w:val="28"/>
          <w:szCs w:val="28"/>
        </w:rPr>
        <w:t>Показания для плановой госпитализации:</w:t>
      </w:r>
      <w:r w:rsidR="00BA1CED" w:rsidRPr="007805B4">
        <w:rPr>
          <w:sz w:val="28"/>
          <w:szCs w:val="28"/>
        </w:rPr>
        <w:t xml:space="preserve"> </w:t>
      </w:r>
    </w:p>
    <w:p w:rsidR="00555CF8" w:rsidRPr="006E5EE4" w:rsidRDefault="00555CF8" w:rsidP="00405F24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обострение ХВДП;</w:t>
      </w:r>
    </w:p>
    <w:p w:rsidR="00555CF8" w:rsidRDefault="00555CF8" w:rsidP="00405F24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E5EE4">
        <w:rPr>
          <w:rFonts w:ascii="Times New Roman" w:hAnsi="Times New Roman"/>
          <w:sz w:val="28"/>
          <w:szCs w:val="28"/>
        </w:rPr>
        <w:t>нарастание очаговой неврологической симптом</w:t>
      </w:r>
      <w:r>
        <w:rPr>
          <w:rFonts w:ascii="Times New Roman" w:hAnsi="Times New Roman"/>
          <w:sz w:val="28"/>
          <w:szCs w:val="28"/>
        </w:rPr>
        <w:t>атики у пациентов с хронической  воспалительной демиелинизирующей полинейропатией</w:t>
      </w:r>
      <w:r w:rsidR="00293B76">
        <w:rPr>
          <w:rFonts w:ascii="Times New Roman" w:hAnsi="Times New Roman"/>
          <w:sz w:val="28"/>
          <w:szCs w:val="28"/>
        </w:rPr>
        <w:t>.</w:t>
      </w:r>
    </w:p>
    <w:p w:rsidR="004B47B2" w:rsidRDefault="00632BF9" w:rsidP="0098718A">
      <w:pPr>
        <w:jc w:val="both"/>
        <w:textAlignment w:val="baseline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10.2 </w:t>
      </w:r>
      <w:r w:rsidRPr="007805B4">
        <w:rPr>
          <w:sz w:val="28"/>
          <w:szCs w:val="28"/>
        </w:rPr>
        <w:t>Показания для экстренной госпитализации:</w:t>
      </w:r>
      <w:r w:rsidR="000D6DC7" w:rsidRPr="007805B4">
        <w:rPr>
          <w:sz w:val="28"/>
          <w:szCs w:val="28"/>
        </w:rPr>
        <w:t xml:space="preserve"> </w:t>
      </w:r>
    </w:p>
    <w:p w:rsidR="00555CF8" w:rsidRPr="004B47B2" w:rsidRDefault="00555CF8" w:rsidP="00405F24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B47B2">
        <w:rPr>
          <w:rFonts w:ascii="Times New Roman" w:hAnsi="Times New Roman"/>
          <w:sz w:val="28"/>
          <w:szCs w:val="28"/>
        </w:rPr>
        <w:t xml:space="preserve">пациенты с </w:t>
      </w:r>
      <w:r>
        <w:rPr>
          <w:rFonts w:ascii="Times New Roman" w:hAnsi="Times New Roman"/>
          <w:sz w:val="28"/>
          <w:szCs w:val="28"/>
        </w:rPr>
        <w:t>впервые выставленным диагнозом ХВДП</w:t>
      </w:r>
      <w:r w:rsidRPr="004B47B2">
        <w:rPr>
          <w:rFonts w:ascii="Times New Roman" w:hAnsi="Times New Roman"/>
          <w:sz w:val="28"/>
          <w:szCs w:val="28"/>
        </w:rPr>
        <w:t>.</w:t>
      </w:r>
    </w:p>
    <w:p w:rsidR="006E5EE4" w:rsidRPr="006E5EE4" w:rsidRDefault="006E5EE4" w:rsidP="006E5EE4">
      <w:pPr>
        <w:pStyle w:val="a3"/>
        <w:tabs>
          <w:tab w:val="left" w:pos="567"/>
        </w:tabs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32BF9" w:rsidRPr="0098718A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11</w:t>
      </w:r>
      <w:r w:rsidRPr="00555CF8">
        <w:rPr>
          <w:rFonts w:ascii="Times New Roman" w:hAnsi="Times New Roman"/>
          <w:b/>
          <w:color w:val="C00000"/>
          <w:sz w:val="28"/>
          <w:szCs w:val="28"/>
        </w:rPr>
        <w:t>.</w:t>
      </w:r>
      <w:r w:rsidRPr="00555CF8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6E5EE4" w:rsidRPr="00555CF8">
        <w:rPr>
          <w:rFonts w:ascii="Times New Roman" w:hAnsi="Times New Roman"/>
          <w:b/>
          <w:color w:val="C00000"/>
          <w:sz w:val="28"/>
          <w:szCs w:val="28"/>
        </w:rPr>
        <w:tab/>
      </w:r>
      <w:r w:rsidRPr="009871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ДИАГНОСТИКА И ЛЕЧЕНИЕ НА </w:t>
      </w:r>
      <w:r w:rsidR="00AF079F" w:rsidRPr="0098718A">
        <w:rPr>
          <w:rFonts w:ascii="Times New Roman" w:hAnsi="Times New Roman"/>
          <w:b/>
          <w:color w:val="000000" w:themeColor="text1"/>
          <w:sz w:val="28"/>
          <w:szCs w:val="28"/>
        </w:rPr>
        <w:t>ЭТАПЕ СКОРОЙ НЕОТЛОЖНОЙ ПОМОЩИ</w:t>
      </w:r>
      <w:r w:rsidRPr="0098718A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555CF8" w:rsidRPr="00713B50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3B5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1) Диагностические мероприятия:</w:t>
      </w:r>
      <w:r w:rsidR="00D4530A" w:rsidRPr="00713B5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713B50" w:rsidRPr="00713B50">
        <w:rPr>
          <w:rFonts w:ascii="Times New Roman" w:hAnsi="Times New Roman"/>
          <w:color w:val="000000" w:themeColor="text1"/>
          <w:sz w:val="28"/>
          <w:szCs w:val="28"/>
        </w:rPr>
        <w:t>согласно общим положениям оказания скорой неотложной помощи</w:t>
      </w:r>
      <w:r w:rsidR="00293B7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32BF9" w:rsidRPr="00713B50" w:rsidRDefault="00632BF9" w:rsidP="00AF079F">
      <w:pPr>
        <w:jc w:val="both"/>
        <w:rPr>
          <w:b/>
          <w:color w:val="000000" w:themeColor="text1"/>
          <w:sz w:val="28"/>
          <w:szCs w:val="28"/>
        </w:rPr>
      </w:pPr>
      <w:r w:rsidRPr="00713B50">
        <w:rPr>
          <w:b/>
          <w:color w:val="000000" w:themeColor="text1"/>
          <w:sz w:val="28"/>
          <w:szCs w:val="28"/>
        </w:rPr>
        <w:t>2) Медикаментозное лечение:</w:t>
      </w:r>
    </w:p>
    <w:p w:rsidR="002E1E64" w:rsidRPr="00713B50" w:rsidRDefault="00C42622" w:rsidP="00AF079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3B50">
        <w:rPr>
          <w:rFonts w:ascii="Times New Roman" w:hAnsi="Times New Roman"/>
          <w:color w:val="000000" w:themeColor="text1"/>
          <w:sz w:val="28"/>
          <w:szCs w:val="28"/>
        </w:rPr>
        <w:t xml:space="preserve">Этиопатогенетическое лечение не проводится. </w:t>
      </w:r>
    </w:p>
    <w:p w:rsidR="00254278" w:rsidRPr="00713B50" w:rsidRDefault="00C42622" w:rsidP="00AF079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3B50">
        <w:rPr>
          <w:rFonts w:ascii="Times New Roman" w:hAnsi="Times New Roman"/>
          <w:color w:val="000000" w:themeColor="text1"/>
          <w:sz w:val="28"/>
          <w:szCs w:val="28"/>
        </w:rPr>
        <w:t xml:space="preserve">На данном этапе проводится </w:t>
      </w:r>
      <w:r w:rsidR="00EF56CE" w:rsidRPr="00713B50">
        <w:rPr>
          <w:rFonts w:ascii="Times New Roman" w:hAnsi="Times New Roman"/>
          <w:color w:val="000000" w:themeColor="text1"/>
          <w:sz w:val="28"/>
          <w:szCs w:val="28"/>
        </w:rPr>
        <w:t xml:space="preserve">симптоматическая </w:t>
      </w:r>
      <w:r w:rsidRPr="00713B50">
        <w:rPr>
          <w:rFonts w:ascii="Times New Roman" w:hAnsi="Times New Roman"/>
          <w:color w:val="000000" w:themeColor="text1"/>
          <w:sz w:val="28"/>
          <w:szCs w:val="28"/>
        </w:rPr>
        <w:t>терапия.</w:t>
      </w:r>
    </w:p>
    <w:p w:rsidR="00C42622" w:rsidRPr="007805B4" w:rsidRDefault="00C42622" w:rsidP="00AF079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AF079F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805B4">
        <w:rPr>
          <w:b/>
          <w:bCs/>
          <w:sz w:val="28"/>
          <w:szCs w:val="28"/>
        </w:rPr>
        <w:t xml:space="preserve">12. </w:t>
      </w:r>
      <w:r w:rsidRPr="007805B4">
        <w:rPr>
          <w:b/>
          <w:sz w:val="28"/>
          <w:szCs w:val="28"/>
        </w:rPr>
        <w:t xml:space="preserve">ДИАГНОСТИКА И </w:t>
      </w:r>
      <w:r w:rsidR="00AF079F" w:rsidRPr="007805B4">
        <w:rPr>
          <w:b/>
          <w:sz w:val="28"/>
          <w:szCs w:val="28"/>
        </w:rPr>
        <w:t>ЛЕЧЕНИЕ НА СТАЦИОНАРНОМ УРОВНЕ</w:t>
      </w:r>
      <w:r w:rsidRPr="007805B4">
        <w:rPr>
          <w:b/>
          <w:sz w:val="28"/>
          <w:szCs w:val="28"/>
        </w:rPr>
        <w:t>:</w:t>
      </w:r>
    </w:p>
    <w:p w:rsidR="00D0583D" w:rsidRPr="002511D7" w:rsidRDefault="00632BF9" w:rsidP="00892FB5">
      <w:pPr>
        <w:spacing w:before="100" w:beforeAutospacing="1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 xml:space="preserve">1) Диагностические </w:t>
      </w:r>
      <w:r w:rsidR="00AF079F" w:rsidRPr="007805B4">
        <w:rPr>
          <w:b/>
          <w:sz w:val="28"/>
          <w:szCs w:val="28"/>
        </w:rPr>
        <w:t>критерии на стационарном уровне</w:t>
      </w:r>
      <w:r w:rsidRPr="007805B4">
        <w:rPr>
          <w:b/>
          <w:sz w:val="28"/>
          <w:szCs w:val="28"/>
        </w:rPr>
        <w:t>:</w:t>
      </w:r>
      <w:r w:rsidR="006E5EE4">
        <w:rPr>
          <w:b/>
          <w:sz w:val="28"/>
          <w:szCs w:val="28"/>
        </w:rPr>
        <w:t xml:space="preserve"> </w:t>
      </w:r>
    </w:p>
    <w:p w:rsidR="00555CF8" w:rsidRDefault="00555CF8" w:rsidP="00555CF8">
      <w:pPr>
        <w:spacing w:before="120" w:after="120"/>
        <w:jc w:val="both"/>
        <w:rPr>
          <w:color w:val="000000"/>
          <w:sz w:val="28"/>
          <w:szCs w:val="28"/>
        </w:rPr>
      </w:pPr>
      <w:r w:rsidRPr="00000425">
        <w:rPr>
          <w:color w:val="000000"/>
          <w:sz w:val="28"/>
          <w:szCs w:val="28"/>
        </w:rPr>
        <w:t>Классическая ХВДП характеризуется симметричной слабостью мышц проксимальных и дистальных отделов конечностей, прогрессирующей более 2 месяцев. Она также ассоциируется с чувствительными нарушениями, ослаблением или исчезновением сухожильных рефлексов, повышением содержания белка в спинномозговой жидкости (СМЖ), изменениями, типичными для демиелинизации при электрофизиологических исследованиях, и признаками демиелинизации по результатам биопсии. Ее течение может быть рецидивирующим или непрерывно прогрессирующим, причем последнее более характерно для молодых пациентов.</w:t>
      </w:r>
    </w:p>
    <w:p w:rsidR="00D42206" w:rsidRDefault="00D42206" w:rsidP="00D42206">
      <w:pPr>
        <w:jc w:val="both"/>
        <w:rPr>
          <w:sz w:val="28"/>
          <w:szCs w:val="28"/>
        </w:rPr>
      </w:pPr>
      <w:r w:rsidRPr="0098718A">
        <w:rPr>
          <w:b/>
          <w:sz w:val="28"/>
          <w:szCs w:val="28"/>
        </w:rPr>
        <w:t>Диагностические  критерии  ХВДП Рабочей группы по ХВДП Европейской федерации неврологических сообществ</w:t>
      </w:r>
      <w:r w:rsidRPr="005A223B">
        <w:rPr>
          <w:sz w:val="28"/>
          <w:szCs w:val="28"/>
        </w:rPr>
        <w:t xml:space="preserve"> / Европейского общества по изучению периферической нервной системы (EFNS/EPNS)</w:t>
      </w:r>
      <w:r>
        <w:rPr>
          <w:sz w:val="28"/>
          <w:szCs w:val="28"/>
        </w:rPr>
        <w:t xml:space="preserve"> 2010 г</w:t>
      </w:r>
      <w:r w:rsidRPr="005A223B">
        <w:rPr>
          <w:sz w:val="28"/>
          <w:szCs w:val="28"/>
        </w:rPr>
        <w:t xml:space="preserve">. </w:t>
      </w:r>
      <w:r w:rsidRPr="0098718A">
        <w:rPr>
          <w:sz w:val="28"/>
          <w:szCs w:val="28"/>
          <w:u w:val="single"/>
        </w:rPr>
        <w:t>включают три блока</w:t>
      </w:r>
      <w:r w:rsidRPr="005A223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</w:p>
    <w:p w:rsidR="00D42206" w:rsidRDefault="00D42206" w:rsidP="00D4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223B">
        <w:rPr>
          <w:sz w:val="28"/>
          <w:szCs w:val="28"/>
        </w:rPr>
        <w:t xml:space="preserve">клинические критерии, </w:t>
      </w:r>
    </w:p>
    <w:p w:rsidR="00D42206" w:rsidRDefault="00D42206" w:rsidP="00D4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223B">
        <w:rPr>
          <w:sz w:val="28"/>
          <w:szCs w:val="28"/>
        </w:rPr>
        <w:t xml:space="preserve">нейрофизиологические критерии и </w:t>
      </w:r>
    </w:p>
    <w:p w:rsidR="00D42206" w:rsidRDefault="00D42206" w:rsidP="00D4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223B">
        <w:rPr>
          <w:sz w:val="28"/>
          <w:szCs w:val="28"/>
        </w:rPr>
        <w:t xml:space="preserve">поддерживающие признаки. </w:t>
      </w:r>
    </w:p>
    <w:p w:rsidR="00D42206" w:rsidRDefault="00D42206" w:rsidP="00D42206">
      <w:pPr>
        <w:jc w:val="both"/>
        <w:rPr>
          <w:sz w:val="28"/>
          <w:szCs w:val="28"/>
        </w:rPr>
      </w:pPr>
    </w:p>
    <w:p w:rsidR="00D42206" w:rsidRDefault="00D42206" w:rsidP="00D42206">
      <w:pPr>
        <w:jc w:val="both"/>
        <w:rPr>
          <w:sz w:val="28"/>
          <w:szCs w:val="28"/>
        </w:rPr>
      </w:pPr>
      <w:r w:rsidRPr="0098718A">
        <w:rPr>
          <w:i/>
          <w:sz w:val="28"/>
          <w:szCs w:val="28"/>
        </w:rPr>
        <w:t>Блок клинических критериев</w:t>
      </w:r>
      <w:r w:rsidRPr="005A223B">
        <w:rPr>
          <w:sz w:val="28"/>
          <w:szCs w:val="28"/>
        </w:rPr>
        <w:t xml:space="preserve"> предусматривает проверку на соответствие клинических характеристик рассматриваемого случая одному из вариантов ХВДП — типичному или атипичным </w:t>
      </w:r>
      <w:r w:rsidRPr="00713B50">
        <w:rPr>
          <w:color w:val="000000" w:themeColor="text1"/>
          <w:sz w:val="28"/>
          <w:szCs w:val="28"/>
        </w:rPr>
        <w:t>(см. табл.</w:t>
      </w:r>
      <w:r w:rsidR="00206C3F" w:rsidRPr="00713B50">
        <w:rPr>
          <w:color w:val="000000" w:themeColor="text1"/>
          <w:sz w:val="28"/>
          <w:szCs w:val="28"/>
        </w:rPr>
        <w:t>1</w:t>
      </w:r>
      <w:r w:rsidRPr="00713B50">
        <w:rPr>
          <w:color w:val="000000" w:themeColor="text1"/>
          <w:sz w:val="28"/>
          <w:szCs w:val="28"/>
        </w:rPr>
        <w:t>),</w:t>
      </w:r>
      <w:r w:rsidRPr="005A223B">
        <w:rPr>
          <w:sz w:val="28"/>
          <w:szCs w:val="28"/>
        </w:rPr>
        <w:t xml:space="preserve"> а также проверку на наличие критериев исключения </w:t>
      </w:r>
      <w:r w:rsidRPr="00713B50">
        <w:rPr>
          <w:color w:val="000000" w:themeColor="text1"/>
          <w:sz w:val="28"/>
          <w:szCs w:val="28"/>
        </w:rPr>
        <w:t>(</w:t>
      </w:r>
      <w:r w:rsidR="007E52FB" w:rsidRPr="00713B50">
        <w:rPr>
          <w:color w:val="000000" w:themeColor="text1"/>
          <w:sz w:val="28"/>
          <w:szCs w:val="28"/>
        </w:rPr>
        <w:t>см.</w:t>
      </w:r>
      <w:r w:rsidRPr="00713B50">
        <w:rPr>
          <w:color w:val="000000" w:themeColor="text1"/>
          <w:sz w:val="28"/>
          <w:szCs w:val="28"/>
        </w:rPr>
        <w:t>табл.</w:t>
      </w:r>
      <w:r w:rsidR="00206C3F" w:rsidRPr="00713B50">
        <w:rPr>
          <w:color w:val="000000" w:themeColor="text1"/>
          <w:sz w:val="28"/>
          <w:szCs w:val="28"/>
        </w:rPr>
        <w:t>2</w:t>
      </w:r>
      <w:r w:rsidRPr="00713B50">
        <w:rPr>
          <w:color w:val="000000" w:themeColor="text1"/>
          <w:sz w:val="28"/>
          <w:szCs w:val="28"/>
        </w:rPr>
        <w:t>).</w:t>
      </w:r>
      <w:r w:rsidRPr="005A223B">
        <w:rPr>
          <w:sz w:val="28"/>
          <w:szCs w:val="28"/>
        </w:rPr>
        <w:t xml:space="preserve"> </w:t>
      </w:r>
    </w:p>
    <w:p w:rsidR="00D42206" w:rsidRDefault="00D42206" w:rsidP="00D42206">
      <w:pPr>
        <w:jc w:val="both"/>
        <w:rPr>
          <w:b/>
          <w:bCs/>
          <w:sz w:val="28"/>
          <w:szCs w:val="28"/>
        </w:rPr>
      </w:pPr>
    </w:p>
    <w:p w:rsidR="00D42206" w:rsidRPr="005A223B" w:rsidRDefault="00D42206" w:rsidP="00D42206">
      <w:pPr>
        <w:jc w:val="both"/>
        <w:rPr>
          <w:sz w:val="28"/>
          <w:szCs w:val="28"/>
        </w:rPr>
      </w:pPr>
      <w:r w:rsidRPr="005A223B">
        <w:rPr>
          <w:b/>
          <w:bCs/>
          <w:sz w:val="28"/>
          <w:szCs w:val="28"/>
        </w:rPr>
        <w:t>Таблица</w:t>
      </w:r>
      <w:r w:rsidR="00713B50">
        <w:rPr>
          <w:b/>
          <w:bCs/>
          <w:sz w:val="28"/>
          <w:szCs w:val="28"/>
        </w:rPr>
        <w:t xml:space="preserve"> </w:t>
      </w:r>
      <w:r w:rsidR="00206C3F">
        <w:rPr>
          <w:b/>
          <w:bCs/>
          <w:sz w:val="28"/>
          <w:szCs w:val="28"/>
        </w:rPr>
        <w:t>2</w:t>
      </w:r>
      <w:r w:rsidRPr="005A223B">
        <w:rPr>
          <w:b/>
          <w:bCs/>
          <w:sz w:val="28"/>
          <w:szCs w:val="28"/>
        </w:rPr>
        <w:t>.</w:t>
      </w:r>
    </w:p>
    <w:p w:rsidR="00713B50" w:rsidRPr="005A223B" w:rsidRDefault="00D42206" w:rsidP="007E52FB">
      <w:pPr>
        <w:spacing w:after="240"/>
        <w:jc w:val="both"/>
        <w:rPr>
          <w:sz w:val="28"/>
          <w:szCs w:val="28"/>
        </w:rPr>
      </w:pPr>
      <w:r w:rsidRPr="005A223B">
        <w:rPr>
          <w:b/>
          <w:bCs/>
          <w:sz w:val="28"/>
          <w:szCs w:val="28"/>
        </w:rPr>
        <w:t xml:space="preserve">Критерии, исключающие диагноз ХВДП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713B50" w:rsidTr="00713B50">
        <w:tc>
          <w:tcPr>
            <w:tcW w:w="10422" w:type="dxa"/>
          </w:tcPr>
          <w:p w:rsidR="00713B50" w:rsidRPr="002121B9" w:rsidRDefault="00713B50" w:rsidP="007E52FB">
            <w:pPr>
              <w:spacing w:after="240"/>
              <w:jc w:val="both"/>
            </w:pPr>
            <w:r w:rsidRPr="002121B9">
              <w:t>Инфекция, вызываемая </w:t>
            </w:r>
            <w:r w:rsidRPr="002121B9">
              <w:rPr>
                <w:i/>
                <w:iCs/>
              </w:rPr>
              <w:t>Borrelia burgdorferi</w:t>
            </w:r>
            <w:r w:rsidRPr="002121B9">
              <w:t> (болезни Лайма), дифтерия, лекарственные или токсические воздействия, способные вызвать развитие полиневропатии</w:t>
            </w:r>
          </w:p>
        </w:tc>
      </w:tr>
      <w:tr w:rsidR="00713B50" w:rsidTr="00713B50">
        <w:tc>
          <w:tcPr>
            <w:tcW w:w="10422" w:type="dxa"/>
          </w:tcPr>
          <w:p w:rsidR="00713B50" w:rsidRPr="002121B9" w:rsidRDefault="00713B50" w:rsidP="007E52FB">
            <w:pPr>
              <w:spacing w:after="240"/>
              <w:jc w:val="both"/>
            </w:pPr>
            <w:r w:rsidRPr="002121B9">
              <w:t>Наследственная демиелинизирующая невропатия</w:t>
            </w:r>
          </w:p>
        </w:tc>
      </w:tr>
      <w:tr w:rsidR="00713B50" w:rsidTr="00391559">
        <w:tc>
          <w:tcPr>
            <w:tcW w:w="10422" w:type="dxa"/>
            <w:vAlign w:val="center"/>
          </w:tcPr>
          <w:p w:rsidR="00713B50" w:rsidRPr="002121B9" w:rsidRDefault="00713B50" w:rsidP="00391559">
            <w:pPr>
              <w:jc w:val="both"/>
            </w:pPr>
            <w:r w:rsidRPr="002121B9">
              <w:t>Выраженные сфинктерные нарушения</w:t>
            </w:r>
          </w:p>
        </w:tc>
      </w:tr>
      <w:tr w:rsidR="00713B50" w:rsidTr="00713B50">
        <w:tc>
          <w:tcPr>
            <w:tcW w:w="10422" w:type="dxa"/>
          </w:tcPr>
          <w:p w:rsidR="00713B50" w:rsidRPr="002121B9" w:rsidRDefault="00713B50" w:rsidP="007E52FB">
            <w:pPr>
              <w:spacing w:after="240"/>
              <w:jc w:val="both"/>
            </w:pPr>
            <w:r w:rsidRPr="002121B9">
              <w:t>Мультифокальная моторная невропатия с блоками проведения</w:t>
            </w:r>
          </w:p>
        </w:tc>
      </w:tr>
      <w:tr w:rsidR="00713B50" w:rsidTr="00713B50">
        <w:tc>
          <w:tcPr>
            <w:tcW w:w="10422" w:type="dxa"/>
          </w:tcPr>
          <w:p w:rsidR="00713B50" w:rsidRPr="002121B9" w:rsidRDefault="00713B50" w:rsidP="007E52FB">
            <w:pPr>
              <w:spacing w:after="240"/>
              <w:jc w:val="both"/>
            </w:pPr>
            <w:r w:rsidRPr="002121B9">
              <w:t>Моноклональная IgM гаммапатия с высоким титром антител к MAG</w:t>
            </w:r>
          </w:p>
        </w:tc>
      </w:tr>
      <w:tr w:rsidR="00713B50" w:rsidTr="00713B50">
        <w:tc>
          <w:tcPr>
            <w:tcW w:w="10422" w:type="dxa"/>
          </w:tcPr>
          <w:p w:rsidR="00713B50" w:rsidRPr="002121B9" w:rsidRDefault="00713B50" w:rsidP="007E52FB">
            <w:pPr>
              <w:spacing w:after="240"/>
              <w:jc w:val="both"/>
            </w:pPr>
            <w:r w:rsidRPr="002121B9">
              <w:t>Наличие других причин развития демиелинизирующих невропатий, включая синдром POEMS (полиневропатия, органомегалия, эндокринопатия, M-протеин и кожные изменения), остеосклеротическую миелому; диабетическую и недиабетическую пояснично-крестцовую радикулоплексопатию; лимфому ПНС и амилоидоз</w:t>
            </w:r>
          </w:p>
        </w:tc>
      </w:tr>
    </w:tbl>
    <w:p w:rsidR="00D42206" w:rsidRDefault="00960EC2" w:rsidP="002121B9">
      <w:pPr>
        <w:ind w:left="-142"/>
        <w:jc w:val="both"/>
        <w:rPr>
          <w:sz w:val="28"/>
          <w:szCs w:val="28"/>
        </w:rPr>
      </w:pPr>
      <w:r w:rsidRPr="005A223B">
        <w:rPr>
          <w:sz w:val="28"/>
          <w:szCs w:val="28"/>
        </w:rPr>
        <w:lastRenderedPageBreak/>
        <w:t xml:space="preserve">Блок нейрофизиологических критериев подразумевает проверку соответствия результатов стимуляционной ЭМГ достоверным (definite), вероятным (probable) или возможным (possible) ЭМГ признакам демиелинизирующего поражения </w:t>
      </w:r>
      <w:r w:rsidRPr="00391559">
        <w:rPr>
          <w:color w:val="000000" w:themeColor="text1"/>
          <w:sz w:val="28"/>
          <w:szCs w:val="28"/>
        </w:rPr>
        <w:t>(</w:t>
      </w:r>
      <w:r w:rsidR="007E52FB" w:rsidRPr="00391559">
        <w:rPr>
          <w:color w:val="000000" w:themeColor="text1"/>
          <w:sz w:val="28"/>
          <w:szCs w:val="28"/>
        </w:rPr>
        <w:t>см.</w:t>
      </w:r>
      <w:r w:rsidRPr="00391559">
        <w:rPr>
          <w:color w:val="000000" w:themeColor="text1"/>
          <w:sz w:val="28"/>
          <w:szCs w:val="28"/>
        </w:rPr>
        <w:t>табл.</w:t>
      </w:r>
      <w:r w:rsidR="00206C3F" w:rsidRPr="00391559">
        <w:rPr>
          <w:color w:val="000000" w:themeColor="text1"/>
          <w:sz w:val="28"/>
          <w:szCs w:val="28"/>
        </w:rPr>
        <w:t>3</w:t>
      </w:r>
      <w:r w:rsidRPr="00391559">
        <w:rPr>
          <w:color w:val="000000" w:themeColor="text1"/>
          <w:sz w:val="28"/>
          <w:szCs w:val="28"/>
        </w:rPr>
        <w:t>)</w:t>
      </w:r>
    </w:p>
    <w:p w:rsidR="00391559" w:rsidRPr="005A223B" w:rsidRDefault="00FC6520" w:rsidP="00D42206">
      <w:pPr>
        <w:jc w:val="both"/>
        <w:rPr>
          <w:sz w:val="28"/>
          <w:szCs w:val="28"/>
        </w:rPr>
      </w:pPr>
      <w:r w:rsidRPr="005A223B">
        <w:rPr>
          <w:b/>
          <w:bCs/>
          <w:sz w:val="28"/>
          <w:szCs w:val="28"/>
        </w:rPr>
        <w:t>Таблица</w:t>
      </w:r>
      <w:r w:rsidR="00206C3F">
        <w:rPr>
          <w:b/>
          <w:bCs/>
          <w:sz w:val="28"/>
          <w:szCs w:val="28"/>
        </w:rPr>
        <w:t xml:space="preserve"> 3</w:t>
      </w:r>
      <w:r w:rsidRPr="005A223B">
        <w:rPr>
          <w:b/>
          <w:bCs/>
          <w:sz w:val="28"/>
          <w:szCs w:val="28"/>
        </w:rPr>
        <w:t>.</w:t>
      </w:r>
      <w:r w:rsidR="00D42206" w:rsidRPr="005A223B">
        <w:rPr>
          <w:b/>
          <w:bCs/>
          <w:sz w:val="28"/>
          <w:szCs w:val="28"/>
        </w:rPr>
        <w:t xml:space="preserve">Нейрофизиологические критерии ХВДП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391559" w:rsidTr="00391559">
        <w:tc>
          <w:tcPr>
            <w:tcW w:w="5211" w:type="dxa"/>
          </w:tcPr>
          <w:p w:rsidR="00391559" w:rsidRPr="002121B9" w:rsidRDefault="00391559" w:rsidP="00D42206">
            <w:pPr>
              <w:jc w:val="both"/>
            </w:pPr>
            <w:r w:rsidRPr="002121B9">
              <w:t>(1) Достоверный</w:t>
            </w:r>
          </w:p>
        </w:tc>
        <w:tc>
          <w:tcPr>
            <w:tcW w:w="5211" w:type="dxa"/>
          </w:tcPr>
          <w:p w:rsidR="00391559" w:rsidRPr="002121B9" w:rsidRDefault="00391559" w:rsidP="00391559">
            <w:pPr>
              <w:jc w:val="both"/>
            </w:pPr>
            <w:r w:rsidRPr="002121B9">
              <w:t>По крайней мере, 1 из критериев, перечисленных ниже: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(а) увеличение моторной дистальной латентности двух нервов на ≥50% верхней границы нормы (при исключении синдрома запястного канала);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(б) уменьшение СРВ по моторным волокнам в двух нервах на ≥30% нижней границы нормы;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(в) увеличение латентности F-волн в двух нервах на ≥30% верхней границы нормы (на ≥50%, если амплитуда дистального М-ответа менее 80% нижней границы нормы);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(г) отсутствие F-волн в двух нервах при наличии дистального М-ответа, амплитуда которого превышает нижнюю границу нормы на ≥20% + ≥1 другой признак демиелинизации в ≥1 нерве;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(д) частичный блок проведения по двигательным волокнам: уменьшение амплитуды проксимального М-ответа на ≥50% по сравнению с амплитудой дистального М-ответа, если амплитуда дистального М-ответа ≥20% нижней границы нормы, в двух нервах, или в одном нерве + ≥1 другой признак демиелинизации в ≥1 нерве;*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(е) аномальная временная дисперсия (увеличение продолжительности негативного пика М-ответа при проксимальной и дистальной стимуляции свыше 30%) в ≥2 нервах;</w:t>
            </w:r>
          </w:p>
          <w:p w:rsidR="00391559" w:rsidRPr="002121B9" w:rsidRDefault="00391559" w:rsidP="00391559">
            <w:pPr>
              <w:jc w:val="both"/>
            </w:pPr>
            <w:r w:rsidRPr="002121B9">
              <w:t>(ж) увеличение продолжительности дистального М-ответа (интервала между началом первого негативного пика и точкой пересечения изолинии последнего негативного пика) в ≥1 нерве (срединный нерв ≥6,6 мс, локтевой нерв ≥6,7 мс, малоберцовый нерв ≥7,6 мс, большеберцовый нерв ≥8,8 мс) + ≥1 другой признак демиелинизации в ≥1 другом нерве</w:t>
            </w:r>
          </w:p>
        </w:tc>
      </w:tr>
      <w:tr w:rsidR="006E6777" w:rsidTr="00F1759E">
        <w:tc>
          <w:tcPr>
            <w:tcW w:w="5211" w:type="dxa"/>
          </w:tcPr>
          <w:p w:rsidR="006E6777" w:rsidRPr="002121B9" w:rsidRDefault="006E6777" w:rsidP="00D42206">
            <w:pPr>
              <w:jc w:val="both"/>
            </w:pPr>
            <w:r w:rsidRPr="002121B9">
              <w:t>(2) Вероятный</w:t>
            </w:r>
          </w:p>
        </w:tc>
        <w:tc>
          <w:tcPr>
            <w:tcW w:w="5211" w:type="dxa"/>
            <w:vAlign w:val="center"/>
          </w:tcPr>
          <w:p w:rsidR="006E6777" w:rsidRPr="002121B9" w:rsidRDefault="006E6777" w:rsidP="00F1759E">
            <w:pPr>
              <w:jc w:val="both"/>
            </w:pPr>
            <w:r w:rsidRPr="002121B9">
              <w:t>уменьшение амплитуды проксимального М-ответа на ≥30% в сравнении с дистальным М-ответом (за исключением большеберцового нерва), если дистальный М-ответ ≥20% нижней границы нормы, в двух нервах, либо в одном нерве + ≥1 другой признак демиелинизации в ≥1 другом нерве.</w:t>
            </w:r>
          </w:p>
        </w:tc>
      </w:tr>
      <w:tr w:rsidR="006E6777" w:rsidTr="00391559">
        <w:tc>
          <w:tcPr>
            <w:tcW w:w="5211" w:type="dxa"/>
          </w:tcPr>
          <w:p w:rsidR="006E6777" w:rsidRPr="002121B9" w:rsidRDefault="006E6777" w:rsidP="00D42206">
            <w:pPr>
              <w:jc w:val="both"/>
            </w:pPr>
            <w:r w:rsidRPr="002121B9">
              <w:t>(3) Возможный</w:t>
            </w:r>
          </w:p>
        </w:tc>
        <w:tc>
          <w:tcPr>
            <w:tcW w:w="5211" w:type="dxa"/>
          </w:tcPr>
          <w:p w:rsidR="006E6777" w:rsidRPr="002121B9" w:rsidRDefault="006E6777" w:rsidP="00D42206">
            <w:pPr>
              <w:jc w:val="both"/>
            </w:pPr>
            <w:r w:rsidRPr="002121B9">
              <w:t>любой из признаков, перечисленных в критерии 1, но выявленные только в 1 нерве</w:t>
            </w:r>
          </w:p>
        </w:tc>
      </w:tr>
    </w:tbl>
    <w:p w:rsidR="00D42206" w:rsidRPr="005A223B" w:rsidRDefault="00D42206" w:rsidP="00D42206">
      <w:pPr>
        <w:jc w:val="both"/>
        <w:rPr>
          <w:sz w:val="28"/>
          <w:szCs w:val="28"/>
        </w:rPr>
      </w:pPr>
    </w:p>
    <w:p w:rsidR="00D42206" w:rsidRPr="00577CF9" w:rsidRDefault="00D42206" w:rsidP="00D42206">
      <w:pPr>
        <w:jc w:val="both"/>
        <w:rPr>
          <w:sz w:val="28"/>
          <w:szCs w:val="28"/>
        </w:rPr>
      </w:pPr>
      <w:r w:rsidRPr="005A223B">
        <w:rPr>
          <w:i/>
          <w:iCs/>
          <w:sz w:val="28"/>
          <w:szCs w:val="28"/>
        </w:rPr>
        <w:lastRenderedPageBreak/>
        <w:t>*</w:t>
      </w:r>
      <w:r w:rsidRPr="00577CF9">
        <w:rPr>
          <w:iCs/>
          <w:sz w:val="28"/>
          <w:szCs w:val="28"/>
        </w:rPr>
        <w:t>Блок проведения по моторным волокнам локтевого нерва в области локтевого сустава не учитывается; для констатации вероятного блока проведения падение амплитуды М-ответа при стимуляции нерва в точке Эрба и запястья должно составлять не менее 50%</w:t>
      </w:r>
      <w:r w:rsidR="00577CF9">
        <w:rPr>
          <w:iCs/>
          <w:sz w:val="28"/>
          <w:szCs w:val="28"/>
        </w:rPr>
        <w:t>.</w:t>
      </w:r>
    </w:p>
    <w:p w:rsidR="00FB7F0D" w:rsidRDefault="00FB7F0D" w:rsidP="00D42206">
      <w:pPr>
        <w:jc w:val="both"/>
        <w:rPr>
          <w:sz w:val="28"/>
          <w:szCs w:val="28"/>
        </w:rPr>
      </w:pPr>
    </w:p>
    <w:p w:rsidR="00FB7F0D" w:rsidRPr="006E6777" w:rsidRDefault="00FB7F0D" w:rsidP="00D42206">
      <w:pPr>
        <w:jc w:val="both"/>
        <w:rPr>
          <w:b/>
          <w:bCs/>
          <w:color w:val="000000" w:themeColor="text1"/>
          <w:sz w:val="28"/>
          <w:szCs w:val="28"/>
        </w:rPr>
      </w:pPr>
      <w:r w:rsidRPr="006E6777">
        <w:rPr>
          <w:color w:val="000000" w:themeColor="text1"/>
          <w:sz w:val="28"/>
          <w:szCs w:val="28"/>
        </w:rPr>
        <w:t>Признаки, поддерживающие диагноз ХВДП, перечислены в табл.</w:t>
      </w:r>
      <w:r w:rsidR="00206C3F" w:rsidRPr="006E6777">
        <w:rPr>
          <w:color w:val="000000" w:themeColor="text1"/>
          <w:sz w:val="28"/>
          <w:szCs w:val="28"/>
        </w:rPr>
        <w:t>4</w:t>
      </w:r>
    </w:p>
    <w:p w:rsidR="00D6175B" w:rsidRPr="005A223B" w:rsidRDefault="00D42206" w:rsidP="00577CF9">
      <w:pPr>
        <w:jc w:val="both"/>
        <w:rPr>
          <w:sz w:val="28"/>
          <w:szCs w:val="28"/>
        </w:rPr>
      </w:pPr>
      <w:r w:rsidRPr="005A223B">
        <w:rPr>
          <w:b/>
          <w:bCs/>
          <w:sz w:val="28"/>
          <w:szCs w:val="28"/>
        </w:rPr>
        <w:t>Таблица</w:t>
      </w:r>
      <w:r w:rsidR="00206C3F">
        <w:rPr>
          <w:b/>
          <w:bCs/>
          <w:sz w:val="28"/>
          <w:szCs w:val="28"/>
        </w:rPr>
        <w:t>4</w:t>
      </w:r>
      <w:r w:rsidRPr="005A223B">
        <w:rPr>
          <w:b/>
          <w:bCs/>
          <w:sz w:val="28"/>
          <w:szCs w:val="28"/>
        </w:rPr>
        <w:t>.</w:t>
      </w:r>
      <w:r w:rsidR="00577CF9">
        <w:rPr>
          <w:b/>
          <w:bCs/>
          <w:sz w:val="28"/>
          <w:szCs w:val="28"/>
        </w:rPr>
        <w:t xml:space="preserve"> </w:t>
      </w:r>
      <w:r w:rsidRPr="005A223B">
        <w:rPr>
          <w:b/>
          <w:bCs/>
          <w:sz w:val="28"/>
          <w:szCs w:val="28"/>
        </w:rPr>
        <w:t>Признак</w:t>
      </w:r>
      <w:r>
        <w:rPr>
          <w:b/>
          <w:bCs/>
          <w:sz w:val="28"/>
          <w:szCs w:val="28"/>
        </w:rPr>
        <w:t xml:space="preserve">и, поддерживающие диагноз ХВДП </w:t>
      </w:r>
    </w:p>
    <w:tbl>
      <w:tblPr>
        <w:tblStyle w:val="a7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D6175B" w:rsidTr="00577CF9">
        <w:tc>
          <w:tcPr>
            <w:tcW w:w="10206" w:type="dxa"/>
          </w:tcPr>
          <w:p w:rsidR="00D6175B" w:rsidRPr="00577CF9" w:rsidRDefault="00D6175B" w:rsidP="007E52FB">
            <w:pPr>
              <w:spacing w:after="240"/>
              <w:jc w:val="both"/>
            </w:pPr>
            <w:r w:rsidRPr="00577CF9">
              <w:t>Повышение концентрации белка в ликворе при цитозе менее 10 лейкоцитов в мкл</w:t>
            </w:r>
          </w:p>
        </w:tc>
      </w:tr>
      <w:tr w:rsidR="00D6175B" w:rsidTr="00577CF9">
        <w:tc>
          <w:tcPr>
            <w:tcW w:w="10206" w:type="dxa"/>
          </w:tcPr>
          <w:p w:rsidR="00D6175B" w:rsidRPr="00577CF9" w:rsidRDefault="00D6175B" w:rsidP="007E52FB">
            <w:pPr>
              <w:spacing w:after="240"/>
              <w:jc w:val="both"/>
            </w:pPr>
            <w:r w:rsidRPr="00577CF9">
              <w:t>Накопление контраста и/или гипертрофия конского хвоста, пояснично-крестцового или плечевого сплетения, корешков шейных или пояснично-крестцовых спинномозговых нервов по данным МРТ</w:t>
            </w:r>
          </w:p>
        </w:tc>
      </w:tr>
      <w:tr w:rsidR="00D6175B" w:rsidTr="00577CF9">
        <w:trPr>
          <w:trHeight w:val="2507"/>
        </w:trPr>
        <w:tc>
          <w:tcPr>
            <w:tcW w:w="10206" w:type="dxa"/>
          </w:tcPr>
          <w:p w:rsidR="00D6175B" w:rsidRPr="00577CF9" w:rsidRDefault="00D6175B" w:rsidP="00D6175B">
            <w:r w:rsidRPr="00577CF9">
              <w:t xml:space="preserve">Патологические отклонения при исследовании проводимости по сенсорным волокнам не менее чем в 1 нерве: </w:t>
            </w:r>
          </w:p>
          <w:p w:rsidR="00D6175B" w:rsidRPr="00577CF9" w:rsidRDefault="00D6175B" w:rsidP="00405F24">
            <w:pPr>
              <w:pStyle w:val="a3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CF9">
              <w:rPr>
                <w:sz w:val="24"/>
                <w:szCs w:val="24"/>
              </w:rPr>
              <w:t xml:space="preserve"> </w:t>
            </w:r>
            <w:r w:rsidRPr="00577CF9">
              <w:rPr>
                <w:rFonts w:ascii="Times New Roman" w:hAnsi="Times New Roman"/>
                <w:sz w:val="24"/>
                <w:szCs w:val="24"/>
              </w:rPr>
              <w:t>снижение амплитуды сенсорного потенциала действия при исследовании срединного (при исключении синдрома запястного канала) или лучевого нерва, и нормальная амплитуда сенсорного потенциала действия при исследовании икроножного нерва, либо:</w:t>
            </w:r>
          </w:p>
          <w:p w:rsidR="00D6175B" w:rsidRPr="00577CF9" w:rsidRDefault="00D6175B" w:rsidP="00405F24">
            <w:pPr>
              <w:pStyle w:val="a3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77CF9">
              <w:rPr>
                <w:rFonts w:ascii="Times New Roman" w:hAnsi="Times New Roman"/>
                <w:sz w:val="24"/>
                <w:szCs w:val="24"/>
              </w:rPr>
              <w:t>снижение СРВ менее 80% нижней границы нормы (менее 70%, если амплитуда сенсорного потенциала действия менее 80% нижней границы нормы), либо:</w:t>
            </w:r>
            <w:r w:rsidR="0057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CF9">
              <w:rPr>
                <w:rFonts w:ascii="Times New Roman" w:hAnsi="Times New Roman"/>
                <w:sz w:val="24"/>
                <w:szCs w:val="24"/>
              </w:rPr>
              <w:t>повышение латентности ССВП в отсутствие патологии ЦНС</w:t>
            </w:r>
          </w:p>
        </w:tc>
      </w:tr>
      <w:tr w:rsidR="00D6175B" w:rsidTr="00577CF9">
        <w:tc>
          <w:tcPr>
            <w:tcW w:w="10206" w:type="dxa"/>
          </w:tcPr>
          <w:p w:rsidR="00D6175B" w:rsidRPr="00577CF9" w:rsidRDefault="00D6175B" w:rsidP="007E52FB">
            <w:pPr>
              <w:spacing w:after="240"/>
              <w:jc w:val="both"/>
            </w:pPr>
            <w:r w:rsidRPr="00577CF9">
              <w:t>Объективное клиническое улучшение при иммуномодулирующей терапии</w:t>
            </w:r>
          </w:p>
        </w:tc>
      </w:tr>
      <w:tr w:rsidR="00D6175B" w:rsidTr="00577CF9">
        <w:tc>
          <w:tcPr>
            <w:tcW w:w="10206" w:type="dxa"/>
          </w:tcPr>
          <w:p w:rsidR="00D6175B" w:rsidRPr="00577CF9" w:rsidRDefault="00D6175B" w:rsidP="007E52FB">
            <w:pPr>
              <w:spacing w:after="240"/>
              <w:jc w:val="both"/>
            </w:pPr>
            <w:r w:rsidRPr="00577CF9">
              <w:t>Однозначные признаки демиелинизации и/или ремиелинизации в биоптате нерва (исследование расщепленных волокон или электронная микроскопия)</w:t>
            </w:r>
          </w:p>
        </w:tc>
      </w:tr>
    </w:tbl>
    <w:p w:rsidR="008A7C1B" w:rsidRDefault="00D6175B" w:rsidP="00D6175B">
      <w:pPr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Диагностические критерии ХВДП </w:t>
      </w:r>
      <w:r w:rsidR="008A7C1B" w:rsidRPr="00000425">
        <w:rPr>
          <w:color w:val="000000"/>
          <w:sz w:val="28"/>
          <w:szCs w:val="28"/>
        </w:rPr>
        <w:t>был</w:t>
      </w:r>
      <w:r>
        <w:rPr>
          <w:color w:val="000000"/>
          <w:sz w:val="28"/>
          <w:szCs w:val="28"/>
        </w:rPr>
        <w:t>и</w:t>
      </w:r>
      <w:r w:rsidR="008A7C1B" w:rsidRPr="00000425">
        <w:rPr>
          <w:color w:val="000000"/>
          <w:sz w:val="28"/>
          <w:szCs w:val="28"/>
        </w:rPr>
        <w:t xml:space="preserve"> предложено сразу несколькими экспертными группами </w:t>
      </w:r>
      <w:r w:rsidR="008A7C1B" w:rsidRPr="00D6175B">
        <w:rPr>
          <w:color w:val="000000" w:themeColor="text1"/>
          <w:sz w:val="28"/>
          <w:szCs w:val="28"/>
        </w:rPr>
        <w:t>(табл.</w:t>
      </w:r>
      <w:r w:rsidR="00206C3F" w:rsidRPr="00D6175B">
        <w:rPr>
          <w:color w:val="000000" w:themeColor="text1"/>
          <w:sz w:val="28"/>
          <w:szCs w:val="28"/>
        </w:rPr>
        <w:t>5</w:t>
      </w:r>
      <w:r w:rsidR="008A7C1B" w:rsidRPr="00D6175B">
        <w:rPr>
          <w:color w:val="000000" w:themeColor="text1"/>
          <w:sz w:val="28"/>
          <w:szCs w:val="28"/>
        </w:rPr>
        <w:t>).</w:t>
      </w:r>
      <w:r w:rsidR="008A7C1B" w:rsidRPr="008A7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555CF8" w:rsidRDefault="00555CF8" w:rsidP="007E52FB">
      <w:pPr>
        <w:jc w:val="both"/>
        <w:rPr>
          <w:b/>
          <w:color w:val="000000"/>
          <w:sz w:val="28"/>
          <w:szCs w:val="28"/>
        </w:rPr>
      </w:pPr>
      <w:r w:rsidRPr="00FC6520">
        <w:rPr>
          <w:b/>
          <w:color w:val="000000"/>
          <w:sz w:val="28"/>
          <w:szCs w:val="28"/>
        </w:rPr>
        <w:t>Таблица</w:t>
      </w:r>
      <w:r w:rsidR="00206C3F">
        <w:rPr>
          <w:b/>
          <w:color w:val="000000"/>
          <w:sz w:val="28"/>
          <w:szCs w:val="28"/>
        </w:rPr>
        <w:t>5</w:t>
      </w:r>
      <w:r w:rsidRPr="00FC6520">
        <w:rPr>
          <w:b/>
          <w:color w:val="000000"/>
          <w:sz w:val="28"/>
          <w:szCs w:val="28"/>
        </w:rPr>
        <w:t>. Диагностические критерии ХВДП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727"/>
        <w:gridCol w:w="3402"/>
      </w:tblGrid>
      <w:tr w:rsidR="00555CF8" w:rsidRPr="009568A6" w:rsidTr="00577CF9">
        <w:tc>
          <w:tcPr>
            <w:tcW w:w="1809" w:type="dxa"/>
          </w:tcPr>
          <w:p w:rsidR="00555CF8" w:rsidRPr="009568A6" w:rsidRDefault="00555CF8" w:rsidP="00F80F3B">
            <w:r w:rsidRPr="009568A6">
              <w:t>Признаки</w:t>
            </w:r>
          </w:p>
        </w:tc>
        <w:tc>
          <w:tcPr>
            <w:tcW w:w="2268" w:type="dxa"/>
          </w:tcPr>
          <w:p w:rsidR="00555CF8" w:rsidRPr="009568A6" w:rsidRDefault="00555CF8" w:rsidP="00F80F3B">
            <w:r w:rsidRPr="009568A6">
              <w:t>Критерии ААN*</w:t>
            </w:r>
          </w:p>
        </w:tc>
        <w:tc>
          <w:tcPr>
            <w:tcW w:w="2727" w:type="dxa"/>
          </w:tcPr>
          <w:p w:rsidR="00555CF8" w:rsidRPr="009568A6" w:rsidRDefault="00555CF8" w:rsidP="00F80F3B">
            <w:r w:rsidRPr="009568A6">
              <w:t>Критерии Saperstein</w:t>
            </w:r>
          </w:p>
        </w:tc>
        <w:tc>
          <w:tcPr>
            <w:tcW w:w="3402" w:type="dxa"/>
          </w:tcPr>
          <w:p w:rsidR="00555CF8" w:rsidRPr="009568A6" w:rsidRDefault="00555CF8" w:rsidP="00F80F3B">
            <w:r w:rsidRPr="009568A6">
              <w:t>Критерии INCAT**</w:t>
            </w:r>
          </w:p>
        </w:tc>
      </w:tr>
      <w:tr w:rsidR="00555CF8" w:rsidRPr="009568A6" w:rsidTr="00577CF9">
        <w:tc>
          <w:tcPr>
            <w:tcW w:w="1809" w:type="dxa"/>
          </w:tcPr>
          <w:p w:rsidR="00555CF8" w:rsidRPr="009568A6" w:rsidRDefault="00555CF8" w:rsidP="00F80F3B">
            <w:r w:rsidRPr="009568A6">
              <w:t>Клиническое течение</w:t>
            </w:r>
          </w:p>
        </w:tc>
        <w:tc>
          <w:tcPr>
            <w:tcW w:w="2268" w:type="dxa"/>
          </w:tcPr>
          <w:p w:rsidR="00555CF8" w:rsidRPr="009568A6" w:rsidRDefault="00555CF8" w:rsidP="00F80F3B">
            <w:r w:rsidRPr="009568A6">
              <w:t>Двигательный и чувствительный дефицит с вовлечением более чем одной конечности</w:t>
            </w:r>
          </w:p>
        </w:tc>
        <w:tc>
          <w:tcPr>
            <w:tcW w:w="2727" w:type="dxa"/>
          </w:tcPr>
          <w:p w:rsidR="00555CF8" w:rsidRPr="009568A6" w:rsidRDefault="00555CF8" w:rsidP="00F80F3B">
            <w:r w:rsidRPr="009568A6">
              <w:t>Большие: симметричная слабость проксимальных и дистальных отделов конечностей. Малые: только слабость или чувствительный дефицит в дистальных отделах</w:t>
            </w:r>
          </w:p>
        </w:tc>
        <w:tc>
          <w:tcPr>
            <w:tcW w:w="3402" w:type="dxa"/>
          </w:tcPr>
          <w:p w:rsidR="00555CF8" w:rsidRPr="009568A6" w:rsidRDefault="00555CF8" w:rsidP="00F80F3B">
            <w:r w:rsidRPr="009568A6">
              <w:t>Прогрессирующий или рецидивирующий мотосенсорный дефицит с вовлечением более чем одной конечности</w:t>
            </w:r>
          </w:p>
        </w:tc>
      </w:tr>
      <w:tr w:rsidR="00555CF8" w:rsidRPr="009568A6" w:rsidTr="00577CF9">
        <w:tc>
          <w:tcPr>
            <w:tcW w:w="1809" w:type="dxa"/>
          </w:tcPr>
          <w:p w:rsidR="00555CF8" w:rsidRPr="009568A6" w:rsidRDefault="00555CF8" w:rsidP="00F80F3B">
            <w:r w:rsidRPr="009568A6">
              <w:t>Продолжительность (месяцы)</w:t>
            </w:r>
          </w:p>
        </w:tc>
        <w:tc>
          <w:tcPr>
            <w:tcW w:w="2268" w:type="dxa"/>
          </w:tcPr>
          <w:p w:rsidR="00555CF8" w:rsidRPr="009568A6" w:rsidRDefault="00555CF8" w:rsidP="00F80F3B">
            <w:r w:rsidRPr="009568A6">
              <w:t>2 и более месяцев</w:t>
            </w:r>
          </w:p>
        </w:tc>
        <w:tc>
          <w:tcPr>
            <w:tcW w:w="2727" w:type="dxa"/>
          </w:tcPr>
          <w:p w:rsidR="00555CF8" w:rsidRPr="009568A6" w:rsidRDefault="00555CF8" w:rsidP="00F80F3B">
            <w:r w:rsidRPr="009568A6">
              <w:t>2 и более месяцев</w:t>
            </w:r>
          </w:p>
        </w:tc>
        <w:tc>
          <w:tcPr>
            <w:tcW w:w="3402" w:type="dxa"/>
          </w:tcPr>
          <w:p w:rsidR="00555CF8" w:rsidRPr="009568A6" w:rsidRDefault="00555CF8" w:rsidP="00F80F3B">
            <w:r w:rsidRPr="009568A6">
              <w:t>Более 2 месяцев</w:t>
            </w:r>
          </w:p>
        </w:tc>
      </w:tr>
      <w:tr w:rsidR="00555CF8" w:rsidRPr="009568A6" w:rsidTr="00577CF9">
        <w:tc>
          <w:tcPr>
            <w:tcW w:w="1809" w:type="dxa"/>
          </w:tcPr>
          <w:p w:rsidR="00555CF8" w:rsidRPr="009568A6" w:rsidRDefault="00555CF8" w:rsidP="00F80F3B">
            <w:r w:rsidRPr="009568A6">
              <w:t>Рефлексы</w:t>
            </w:r>
          </w:p>
        </w:tc>
        <w:tc>
          <w:tcPr>
            <w:tcW w:w="2268" w:type="dxa"/>
          </w:tcPr>
          <w:p w:rsidR="00555CF8" w:rsidRPr="009568A6" w:rsidRDefault="00555CF8" w:rsidP="00F80F3B">
            <w:r w:rsidRPr="009568A6">
              <w:t>Снижены или отсутствуют</w:t>
            </w:r>
          </w:p>
        </w:tc>
        <w:tc>
          <w:tcPr>
            <w:tcW w:w="2727" w:type="dxa"/>
          </w:tcPr>
          <w:p w:rsidR="00555CF8" w:rsidRPr="009568A6" w:rsidRDefault="00555CF8" w:rsidP="00F80F3B">
            <w:r w:rsidRPr="009568A6">
              <w:t>Снижены или отсутствуют</w:t>
            </w:r>
          </w:p>
        </w:tc>
        <w:tc>
          <w:tcPr>
            <w:tcW w:w="3402" w:type="dxa"/>
          </w:tcPr>
          <w:p w:rsidR="00555CF8" w:rsidRPr="009568A6" w:rsidRDefault="00555CF8" w:rsidP="00F80F3B">
            <w:r w:rsidRPr="009568A6">
              <w:t>Снижены или отсутствуют</w:t>
            </w:r>
          </w:p>
        </w:tc>
      </w:tr>
      <w:tr w:rsidR="00555CF8" w:rsidRPr="009568A6" w:rsidTr="00577CF9">
        <w:tc>
          <w:tcPr>
            <w:tcW w:w="1809" w:type="dxa"/>
          </w:tcPr>
          <w:p w:rsidR="00555CF8" w:rsidRPr="009568A6" w:rsidRDefault="00555CF8" w:rsidP="00F80F3B">
            <w:r w:rsidRPr="009568A6">
              <w:t>Результаты электрофизиологических исследований</w:t>
            </w:r>
          </w:p>
        </w:tc>
        <w:tc>
          <w:tcPr>
            <w:tcW w:w="2268" w:type="dxa"/>
          </w:tcPr>
          <w:p w:rsidR="00555CF8" w:rsidRPr="009568A6" w:rsidRDefault="00555CF8" w:rsidP="00F80F3B">
            <w:r w:rsidRPr="009568A6">
              <w:t xml:space="preserve">Наличие 3 из 4 следующих критериев: частичная блокада проводимости в 1 и более двигательных нервах, снижение скорости проведения импульса в 2 и более двигательных нервах, </w:t>
            </w:r>
            <w:r w:rsidRPr="009568A6">
              <w:lastRenderedPageBreak/>
              <w:t>пролонгированная дистальная латентность 2 и более двигательных нервов, пролонгированная латентность F-волн 2 и более двигательных нервов или отсутствие указанных волн</w:t>
            </w:r>
          </w:p>
        </w:tc>
        <w:tc>
          <w:tcPr>
            <w:tcW w:w="2727" w:type="dxa"/>
          </w:tcPr>
          <w:p w:rsidR="00555CF8" w:rsidRPr="009568A6" w:rsidRDefault="00555CF8" w:rsidP="00F80F3B">
            <w:r w:rsidRPr="009568A6">
              <w:lastRenderedPageBreak/>
              <w:t>2 из 4 электрофизиологических критериев AAN</w:t>
            </w:r>
          </w:p>
        </w:tc>
        <w:tc>
          <w:tcPr>
            <w:tcW w:w="3402" w:type="dxa"/>
          </w:tcPr>
          <w:p w:rsidR="00555CF8" w:rsidRPr="009568A6" w:rsidRDefault="00555CF8" w:rsidP="00F80F3B">
            <w:r w:rsidRPr="009568A6">
              <w:t xml:space="preserve">Частичная блокада проводимости в 2 и более двигательных нервах и патологическая скорость проведения импульса, либо дистальная латентность или латентность F-волн в 1 из нервов другой локализации; или, при отсутствии частичной блокады проводимости, патологическая скорость проведения импульса, </w:t>
            </w:r>
            <w:r w:rsidRPr="009568A6">
              <w:lastRenderedPageBreak/>
              <w:t>дистальная латентность или латентность F-волн в 3 двигательных нервах; либо электрофизиологические данные, свидетельствующие о демиелинизации в 2 нервах, плюс гистологическое подтверждение последней</w:t>
            </w:r>
          </w:p>
        </w:tc>
      </w:tr>
      <w:tr w:rsidR="00555CF8" w:rsidRPr="009568A6" w:rsidTr="00577CF9">
        <w:tc>
          <w:tcPr>
            <w:tcW w:w="1809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lastRenderedPageBreak/>
              <w:t>СМЖ</w:t>
            </w:r>
          </w:p>
        </w:tc>
        <w:tc>
          <w:tcPr>
            <w:tcW w:w="2268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Количество лейкоцитов более 10 клеток/мм</w:t>
            </w:r>
            <w:hyperlink r:id="rId16" w:anchor="n3" w:history="1">
              <w:r w:rsidRPr="009568A6">
                <w:rPr>
                  <w:color w:val="3219B3"/>
                  <w:vertAlign w:val="superscript"/>
                </w:rPr>
                <w:t>3</w:t>
              </w:r>
            </w:hyperlink>
            <w:r w:rsidRPr="00000425">
              <w:rPr>
                <w:color w:val="000000"/>
              </w:rPr>
              <w:t>; отрицательные результаты венерологических исследований; повышенный уровень белка (вспомогательный критерий)</w:t>
            </w:r>
          </w:p>
        </w:tc>
        <w:tc>
          <w:tcPr>
            <w:tcW w:w="2727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Уровень белка свыше 45 мг/дл; количество лейкоцитов более 10 клеток/мм</w:t>
            </w:r>
            <w:hyperlink r:id="rId17" w:anchor="n3" w:history="1">
              <w:r w:rsidRPr="009568A6">
                <w:rPr>
                  <w:color w:val="3219B3"/>
                  <w:vertAlign w:val="superscript"/>
                </w:rPr>
                <w:t>3</w:t>
              </w:r>
            </w:hyperlink>
            <w:r w:rsidRPr="00000425">
              <w:rPr>
                <w:color w:val="000000"/>
              </w:rPr>
              <w:t>(вспомогательный критерий)</w:t>
            </w:r>
          </w:p>
        </w:tc>
        <w:tc>
          <w:tcPr>
            <w:tcW w:w="3402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Анализ СМЖ рекомендуется, но не является обязательным</w:t>
            </w:r>
          </w:p>
        </w:tc>
      </w:tr>
      <w:tr w:rsidR="00555CF8" w:rsidRPr="009568A6" w:rsidTr="00577CF9">
        <w:tc>
          <w:tcPr>
            <w:tcW w:w="1809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Результаты биопсии</w:t>
            </w:r>
          </w:p>
        </w:tc>
        <w:tc>
          <w:tcPr>
            <w:tcW w:w="2268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Доказательства в пользу демиелинизации и ремиелинизации</w:t>
            </w:r>
          </w:p>
        </w:tc>
        <w:tc>
          <w:tcPr>
            <w:tcW w:w="2727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Как правило, признаки демиелинизации наличие воспаления не обязательно</w:t>
            </w:r>
          </w:p>
        </w:tc>
        <w:tc>
          <w:tcPr>
            <w:tcW w:w="3402" w:type="dxa"/>
          </w:tcPr>
          <w:p w:rsidR="00F80F3B" w:rsidRPr="00000425" w:rsidRDefault="00555CF8" w:rsidP="00F80F3B">
            <w:pPr>
              <w:spacing w:line="180" w:lineRule="atLeast"/>
              <w:jc w:val="both"/>
              <w:rPr>
                <w:color w:val="000000"/>
              </w:rPr>
            </w:pPr>
            <w:r w:rsidRPr="00000425">
              <w:rPr>
                <w:color w:val="000000"/>
              </w:rPr>
              <w:t>Процедура обязательна только в случае электрофизиологических нарушений всего в 2 двигательных нервах</w:t>
            </w:r>
          </w:p>
        </w:tc>
      </w:tr>
      <w:tr w:rsidR="00555CF8" w:rsidRPr="009568A6" w:rsidTr="00577CF9">
        <w:tc>
          <w:tcPr>
            <w:tcW w:w="10206" w:type="dxa"/>
            <w:gridSpan w:val="4"/>
          </w:tcPr>
          <w:p w:rsidR="00555CF8" w:rsidRPr="009568A6" w:rsidRDefault="00555CF8" w:rsidP="00F80F3B">
            <w:pPr>
              <w:spacing w:before="120" w:after="120"/>
              <w:jc w:val="both"/>
              <w:rPr>
                <w:color w:val="000000"/>
              </w:rPr>
            </w:pPr>
            <w:r w:rsidRPr="009568A6">
              <w:rPr>
                <w:color w:val="000000"/>
              </w:rPr>
              <w:t>* Американская академия неврологии.</w:t>
            </w:r>
          </w:p>
          <w:p w:rsidR="00555CF8" w:rsidRPr="009568A6" w:rsidRDefault="00555CF8" w:rsidP="00F80F3B">
            <w:pPr>
              <w:spacing w:before="120" w:after="120"/>
              <w:jc w:val="both"/>
              <w:rPr>
                <w:color w:val="000000"/>
              </w:rPr>
            </w:pPr>
            <w:r w:rsidRPr="009568A6">
              <w:rPr>
                <w:color w:val="000000"/>
              </w:rPr>
              <w:t>** Группа по изучению причин и лечению воспалительных нейропатий.</w:t>
            </w:r>
          </w:p>
        </w:tc>
      </w:tr>
    </w:tbl>
    <w:p w:rsidR="00D0583D" w:rsidRPr="00FC6520" w:rsidRDefault="00D0583D" w:rsidP="00577CF9">
      <w:pPr>
        <w:spacing w:before="240"/>
        <w:rPr>
          <w:b/>
          <w:color w:val="000000" w:themeColor="text1"/>
          <w:sz w:val="28"/>
          <w:szCs w:val="28"/>
        </w:rPr>
      </w:pPr>
      <w:r w:rsidRPr="00FC6520">
        <w:rPr>
          <w:b/>
          <w:color w:val="000000" w:themeColor="text1"/>
          <w:sz w:val="28"/>
          <w:szCs w:val="28"/>
        </w:rPr>
        <w:t>Таблица</w:t>
      </w:r>
      <w:r w:rsidR="00206C3F">
        <w:rPr>
          <w:b/>
          <w:color w:val="000000" w:themeColor="text1"/>
          <w:sz w:val="28"/>
          <w:szCs w:val="28"/>
        </w:rPr>
        <w:t xml:space="preserve"> 6.</w:t>
      </w:r>
      <w:r w:rsidR="007E52FB">
        <w:rPr>
          <w:b/>
          <w:color w:val="000000" w:themeColor="text1"/>
          <w:sz w:val="28"/>
          <w:szCs w:val="28"/>
        </w:rPr>
        <w:t xml:space="preserve">  </w:t>
      </w:r>
      <w:r w:rsidRPr="00FC6520">
        <w:rPr>
          <w:b/>
          <w:color w:val="000000" w:themeColor="text1"/>
          <w:sz w:val="28"/>
          <w:szCs w:val="28"/>
        </w:rPr>
        <w:t>Диагностические критерии ХВДП (Hughes R., 2000)</w:t>
      </w:r>
    </w:p>
    <w:tbl>
      <w:tblPr>
        <w:tblW w:w="10206" w:type="dxa"/>
        <w:tblInd w:w="7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2"/>
        <w:gridCol w:w="8534"/>
      </w:tblGrid>
      <w:tr w:rsidR="00D0583D" w:rsidRPr="00C97263" w:rsidTr="00577CF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Критерии</w:t>
            </w: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Диагностические признаки</w:t>
            </w:r>
          </w:p>
        </w:tc>
      </w:tr>
      <w:tr w:rsidR="00D0583D" w:rsidRPr="00C97263" w:rsidTr="00577CF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Клинические</w:t>
            </w: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Прогрессирующая или ремитирующая мышечная слабость в течение 8 и более недель</w:t>
            </w:r>
          </w:p>
        </w:tc>
      </w:tr>
      <w:tr w:rsidR="00D0583D" w:rsidRPr="00C97263" w:rsidTr="00577CF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0583D" w:rsidRPr="00577CF9" w:rsidRDefault="00D0583D" w:rsidP="002511D7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Симметричная проксимальная и дистальная слабость верхних и/или нижних конечностей</w:t>
            </w:r>
          </w:p>
        </w:tc>
      </w:tr>
      <w:tr w:rsidR="00D0583D" w:rsidRPr="00C97263" w:rsidTr="00577CF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0583D" w:rsidRPr="00577CF9" w:rsidRDefault="00D0583D" w:rsidP="002511D7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Снижение или отсутствие рефлексов в поражённых конечностях</w:t>
            </w:r>
          </w:p>
        </w:tc>
      </w:tr>
      <w:tr w:rsidR="00D0583D" w:rsidRPr="00C97263" w:rsidTr="00577CF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Лабораторные</w:t>
            </w: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Снижение скорости проведения импульса менее 70% нижней границы нормы не менее чем по 2 двигательным нервам</w:t>
            </w:r>
          </w:p>
        </w:tc>
      </w:tr>
      <w:tr w:rsidR="00D0583D" w:rsidRPr="00C97263" w:rsidTr="00577CF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0583D" w:rsidRPr="00577CF9" w:rsidRDefault="00D0583D" w:rsidP="002511D7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Уровень белка в ликворе более 0,45 г/л, клеточный состав менее 10 клеток в 1 мм³</w:t>
            </w:r>
          </w:p>
        </w:tc>
      </w:tr>
      <w:tr w:rsidR="00D0583D" w:rsidRPr="00C97263" w:rsidTr="00577CF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0583D" w:rsidRPr="00577CF9" w:rsidRDefault="00D0583D" w:rsidP="002511D7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При биопсии икроножного нерва картина демиелинизации и ремиелинизации, включая потерю миелиновых волокон и периваскулярную инфильтрацию</w:t>
            </w:r>
          </w:p>
        </w:tc>
      </w:tr>
      <w:tr w:rsidR="00D0583D" w:rsidRPr="00C97263" w:rsidTr="00577CF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Исключающие</w:t>
            </w: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Наличие системных болезней и токсического фактора</w:t>
            </w:r>
          </w:p>
        </w:tc>
      </w:tr>
      <w:tr w:rsidR="00D0583D" w:rsidRPr="00C97263" w:rsidTr="00577CF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0583D" w:rsidRPr="00577CF9" w:rsidRDefault="00D0583D" w:rsidP="002511D7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Семейные случаи</w:t>
            </w:r>
          </w:p>
        </w:tc>
      </w:tr>
      <w:tr w:rsidR="00D0583D" w:rsidRPr="00C97263" w:rsidTr="00577CF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0583D" w:rsidRPr="00577CF9" w:rsidRDefault="00D0583D" w:rsidP="002511D7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583D" w:rsidRPr="00577CF9" w:rsidRDefault="00D0583D" w:rsidP="002511D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77CF9">
              <w:rPr>
                <w:color w:val="000000" w:themeColor="text1"/>
              </w:rPr>
              <w:t>Изменения при биопсии нерва, несовместимые с диагнозом ХВДП</w:t>
            </w:r>
          </w:p>
        </w:tc>
      </w:tr>
    </w:tbl>
    <w:p w:rsidR="00892FB5" w:rsidRPr="00892FB5" w:rsidRDefault="00D0583D" w:rsidP="00FB7F0D">
      <w:pPr>
        <w:jc w:val="both"/>
        <w:rPr>
          <w:color w:val="000000" w:themeColor="text1"/>
          <w:sz w:val="28"/>
          <w:szCs w:val="28"/>
        </w:rPr>
      </w:pPr>
      <w:r w:rsidRPr="00892FB5">
        <w:rPr>
          <w:color w:val="000000" w:themeColor="text1"/>
          <w:sz w:val="28"/>
          <w:szCs w:val="28"/>
        </w:rPr>
        <w:t>Диагноз ХВДП считается достоверным при наличии всех диагностических критериев.</w:t>
      </w:r>
    </w:p>
    <w:p w:rsidR="00D42206" w:rsidRDefault="00D0583D" w:rsidP="00FB7F0D">
      <w:pPr>
        <w:jc w:val="both"/>
        <w:rPr>
          <w:b/>
          <w:bCs/>
          <w:sz w:val="28"/>
          <w:szCs w:val="28"/>
        </w:rPr>
      </w:pPr>
      <w:r w:rsidRPr="00892FB5">
        <w:rPr>
          <w:color w:val="000000" w:themeColor="text1"/>
          <w:sz w:val="28"/>
          <w:szCs w:val="28"/>
        </w:rPr>
        <w:lastRenderedPageBreak/>
        <w:t>Вероятным диагноз ХВДП признаётся при условии всех клинических и исключающих, а также 2-го и 3-го лабораторных признаков.</w:t>
      </w:r>
    </w:p>
    <w:p w:rsidR="00A62027" w:rsidRDefault="00A62027" w:rsidP="00A62027">
      <w:pPr>
        <w:jc w:val="both"/>
        <w:rPr>
          <w:sz w:val="28"/>
          <w:szCs w:val="28"/>
        </w:rPr>
      </w:pPr>
    </w:p>
    <w:p w:rsidR="000E71A0" w:rsidRDefault="00A62027" w:rsidP="00A62027">
      <w:pPr>
        <w:jc w:val="both"/>
        <w:rPr>
          <w:sz w:val="28"/>
          <w:szCs w:val="28"/>
        </w:rPr>
      </w:pPr>
      <w:r w:rsidRPr="005A223B">
        <w:rPr>
          <w:sz w:val="28"/>
          <w:szCs w:val="28"/>
        </w:rPr>
        <w:t xml:space="preserve">В зависимости от сочетания выявленных клинических, нейрофизиологических критериев и поддерживающих признаков диагноз ХВДП может быть достоверным, вероятным и возможным. </w:t>
      </w:r>
    </w:p>
    <w:p w:rsidR="00A62027" w:rsidRPr="005A223B" w:rsidRDefault="00A62027" w:rsidP="00A62027">
      <w:pPr>
        <w:jc w:val="both"/>
        <w:rPr>
          <w:sz w:val="28"/>
          <w:szCs w:val="28"/>
        </w:rPr>
      </w:pPr>
      <w:r w:rsidRPr="005A223B">
        <w:rPr>
          <w:sz w:val="28"/>
          <w:szCs w:val="28"/>
        </w:rPr>
        <w:t xml:space="preserve">Кроме того, предусмотрено выделение ХВДП (любой степени определенности) с сопутствующими заболеваниями </w:t>
      </w:r>
      <w:r w:rsidRPr="00D6175B">
        <w:rPr>
          <w:color w:val="000000" w:themeColor="text1"/>
          <w:sz w:val="28"/>
          <w:szCs w:val="28"/>
        </w:rPr>
        <w:t>(табл.</w:t>
      </w:r>
      <w:r w:rsidR="00206C3F" w:rsidRPr="00D6175B">
        <w:rPr>
          <w:color w:val="000000" w:themeColor="text1"/>
          <w:sz w:val="28"/>
          <w:szCs w:val="28"/>
        </w:rPr>
        <w:t>7</w:t>
      </w:r>
      <w:r w:rsidRPr="00D6175B">
        <w:rPr>
          <w:color w:val="000000" w:themeColor="text1"/>
          <w:sz w:val="28"/>
          <w:szCs w:val="28"/>
        </w:rPr>
        <w:t>).</w:t>
      </w:r>
    </w:p>
    <w:p w:rsidR="003365C7" w:rsidRPr="005A223B" w:rsidRDefault="00FC6520" w:rsidP="00577CF9">
      <w:pPr>
        <w:spacing w:before="100" w:beforeAutospacing="1"/>
        <w:rPr>
          <w:sz w:val="28"/>
          <w:szCs w:val="28"/>
        </w:rPr>
      </w:pPr>
      <w:r w:rsidRPr="00FC6520">
        <w:rPr>
          <w:b/>
          <w:color w:val="000000" w:themeColor="text1"/>
          <w:sz w:val="28"/>
          <w:szCs w:val="28"/>
        </w:rPr>
        <w:t xml:space="preserve">Таблица </w:t>
      </w:r>
      <w:r w:rsidR="00206C3F">
        <w:rPr>
          <w:b/>
          <w:color w:val="000000" w:themeColor="text1"/>
          <w:sz w:val="28"/>
          <w:szCs w:val="28"/>
        </w:rPr>
        <w:t>7.</w:t>
      </w:r>
      <w:r>
        <w:rPr>
          <w:b/>
          <w:color w:val="000000" w:themeColor="text1"/>
          <w:sz w:val="28"/>
          <w:szCs w:val="28"/>
        </w:rPr>
        <w:t xml:space="preserve"> </w:t>
      </w:r>
      <w:r w:rsidR="00D42206" w:rsidRPr="005A223B">
        <w:rPr>
          <w:b/>
          <w:bCs/>
          <w:sz w:val="28"/>
          <w:szCs w:val="28"/>
        </w:rPr>
        <w:t xml:space="preserve">Диагностические градации ХВДП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211"/>
        <w:gridCol w:w="4854"/>
      </w:tblGrid>
      <w:tr w:rsidR="003365C7" w:rsidTr="00577CF9">
        <w:tc>
          <w:tcPr>
            <w:tcW w:w="5211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Диагностическая категория</w:t>
            </w:r>
          </w:p>
        </w:tc>
        <w:tc>
          <w:tcPr>
            <w:tcW w:w="4854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Необходимые критерии</w:t>
            </w:r>
          </w:p>
        </w:tc>
      </w:tr>
      <w:tr w:rsidR="003365C7" w:rsidTr="00577CF9">
        <w:tc>
          <w:tcPr>
            <w:tcW w:w="5211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Достоверная ХВДП</w:t>
            </w:r>
          </w:p>
        </w:tc>
        <w:tc>
          <w:tcPr>
            <w:tcW w:w="4854" w:type="dxa"/>
          </w:tcPr>
          <w:p w:rsidR="003365C7" w:rsidRPr="00577CF9" w:rsidRDefault="003365C7" w:rsidP="003365C7">
            <w:pPr>
              <w:jc w:val="both"/>
            </w:pPr>
            <w:r w:rsidRPr="00577CF9">
              <w:t xml:space="preserve">Клинически типичная или атипичная ХВДП, отсутствие критериев исключения + ЭМГ критерий 1; </w:t>
            </w:r>
          </w:p>
          <w:p w:rsidR="003365C7" w:rsidRPr="00577CF9" w:rsidRDefault="003365C7" w:rsidP="003365C7">
            <w:pPr>
              <w:jc w:val="both"/>
            </w:pPr>
            <w:r w:rsidRPr="00577CF9">
              <w:t>либо:</w:t>
            </w:r>
            <w:r w:rsidRPr="00577CF9">
              <w:br/>
              <w:t xml:space="preserve">вероятная ХВДП + не менее 1 поддерживающего признака; </w:t>
            </w:r>
          </w:p>
          <w:p w:rsidR="003365C7" w:rsidRPr="00577CF9" w:rsidRDefault="003365C7" w:rsidP="00FC6520">
            <w:pPr>
              <w:spacing w:after="240"/>
              <w:jc w:val="both"/>
            </w:pPr>
            <w:r w:rsidRPr="00577CF9">
              <w:t>либо:</w:t>
            </w:r>
            <w:r w:rsidRPr="00577CF9">
              <w:br/>
              <w:t>возможная ХВДП + не менее 2 поддерживающих признаков</w:t>
            </w:r>
          </w:p>
        </w:tc>
      </w:tr>
      <w:tr w:rsidR="003365C7" w:rsidTr="00577CF9">
        <w:tc>
          <w:tcPr>
            <w:tcW w:w="5211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Вероятная ХВДП</w:t>
            </w:r>
          </w:p>
        </w:tc>
        <w:tc>
          <w:tcPr>
            <w:tcW w:w="4854" w:type="dxa"/>
          </w:tcPr>
          <w:p w:rsidR="003365C7" w:rsidRPr="00577CF9" w:rsidRDefault="003365C7" w:rsidP="003365C7">
            <w:pPr>
              <w:jc w:val="both"/>
            </w:pPr>
            <w:r w:rsidRPr="00577CF9">
              <w:t xml:space="preserve">Клинически типичная или атипичная ХВДП, отсутствие критериев исключения + ЭМГ критерий 2; </w:t>
            </w:r>
          </w:p>
          <w:p w:rsidR="003365C7" w:rsidRPr="00577CF9" w:rsidRDefault="003365C7" w:rsidP="003365C7">
            <w:pPr>
              <w:spacing w:after="240"/>
              <w:jc w:val="both"/>
            </w:pPr>
            <w:r w:rsidRPr="00577CF9">
              <w:t>либо:</w:t>
            </w:r>
            <w:r w:rsidRPr="00577CF9">
              <w:br/>
              <w:t>возможная ХВДП + не менее 1 поддерживающего признака</w:t>
            </w:r>
          </w:p>
        </w:tc>
      </w:tr>
      <w:tr w:rsidR="003365C7" w:rsidTr="00577CF9">
        <w:tc>
          <w:tcPr>
            <w:tcW w:w="5211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Возможная ХВДП</w:t>
            </w:r>
          </w:p>
        </w:tc>
        <w:tc>
          <w:tcPr>
            <w:tcW w:w="4854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Клинически типичная или атипичная ХВДП, отсутствие критериев исключения + ЭМГ критерий 3</w:t>
            </w:r>
          </w:p>
        </w:tc>
      </w:tr>
      <w:tr w:rsidR="003365C7" w:rsidTr="00577CF9">
        <w:tc>
          <w:tcPr>
            <w:tcW w:w="5211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ХВДП, ассоциированная с какой-либо патологией</w:t>
            </w:r>
          </w:p>
        </w:tc>
        <w:tc>
          <w:tcPr>
            <w:tcW w:w="4854" w:type="dxa"/>
          </w:tcPr>
          <w:p w:rsidR="003365C7" w:rsidRPr="00577CF9" w:rsidRDefault="003365C7" w:rsidP="00FC6520">
            <w:pPr>
              <w:spacing w:after="240"/>
              <w:jc w:val="both"/>
            </w:pPr>
            <w:r w:rsidRPr="00577CF9">
              <w:t>Достоверная, вероятная или возможная ХВДП + сопутствующее заболевание</w:t>
            </w:r>
          </w:p>
        </w:tc>
      </w:tr>
    </w:tbl>
    <w:p w:rsidR="00577CF9" w:rsidRDefault="00577CF9" w:rsidP="006E5EE4">
      <w:pPr>
        <w:tabs>
          <w:tab w:val="left" w:pos="426"/>
          <w:tab w:val="left" w:pos="3590"/>
        </w:tabs>
        <w:jc w:val="both"/>
        <w:rPr>
          <w:b/>
          <w:sz w:val="28"/>
          <w:szCs w:val="28"/>
        </w:rPr>
      </w:pPr>
    </w:p>
    <w:p w:rsidR="006E5EE4" w:rsidRDefault="00632BF9" w:rsidP="00577CF9">
      <w:pPr>
        <w:tabs>
          <w:tab w:val="left" w:pos="426"/>
          <w:tab w:val="left" w:pos="3590"/>
        </w:tabs>
        <w:jc w:val="both"/>
        <w:rPr>
          <w:b/>
          <w:sz w:val="28"/>
          <w:szCs w:val="28"/>
        </w:rPr>
      </w:pPr>
      <w:r w:rsidRPr="006E5EE4">
        <w:rPr>
          <w:b/>
          <w:sz w:val="28"/>
          <w:szCs w:val="28"/>
        </w:rPr>
        <w:t>Жалобы и анамнез</w:t>
      </w:r>
      <w:r w:rsidR="00AF079F" w:rsidRPr="006E5EE4">
        <w:rPr>
          <w:b/>
          <w:sz w:val="28"/>
          <w:szCs w:val="28"/>
        </w:rPr>
        <w:t>:</w:t>
      </w:r>
      <w:r w:rsidR="00C37B92" w:rsidRP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см.</w:t>
      </w:r>
      <w:r w:rsid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пункт 9.1.</w:t>
      </w:r>
    </w:p>
    <w:p w:rsidR="00E3773D" w:rsidRDefault="00E95F22" w:rsidP="00577CF9">
      <w:pPr>
        <w:tabs>
          <w:tab w:val="left" w:pos="426"/>
          <w:tab w:val="left" w:pos="3590"/>
        </w:tabs>
        <w:jc w:val="both"/>
        <w:rPr>
          <w:sz w:val="28"/>
          <w:szCs w:val="28"/>
        </w:rPr>
      </w:pPr>
      <w:r w:rsidRPr="006E5EE4">
        <w:rPr>
          <w:b/>
          <w:sz w:val="28"/>
          <w:szCs w:val="28"/>
        </w:rPr>
        <w:t>Физикальное обследование</w:t>
      </w:r>
      <w:r w:rsidR="006E5EE4">
        <w:rPr>
          <w:b/>
          <w:sz w:val="28"/>
          <w:szCs w:val="28"/>
        </w:rPr>
        <w:t>:</w:t>
      </w:r>
      <w:r w:rsidR="00C37B92" w:rsidRP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см.</w:t>
      </w:r>
      <w:r w:rsid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пункт 9.1.</w:t>
      </w:r>
    </w:p>
    <w:p w:rsidR="00892FB5" w:rsidRPr="00845311" w:rsidRDefault="00892FB5" w:rsidP="00577CF9">
      <w:pPr>
        <w:jc w:val="both"/>
        <w:rPr>
          <w:b/>
          <w:sz w:val="28"/>
          <w:szCs w:val="28"/>
        </w:rPr>
      </w:pPr>
      <w:r w:rsidRPr="00845311">
        <w:rPr>
          <w:b/>
          <w:sz w:val="28"/>
          <w:szCs w:val="28"/>
        </w:rPr>
        <w:t>Клинические варианты ХВДП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t>Исключительно двигательная полиневропатия. Слабость в конечностях (обычно в дистальных отделах) без сенсорных симптомов.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t xml:space="preserve">Асимметричная невропатия. Асимметричные двигательные (могут напоминать таковые при боковом амиотрофическом склерозе) или чувствительно-двигательные расстройства; переходная форма между  ХВДП и мультифокальной моторной или сенсомоторной невропатией. 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t>Исключительно сенсорная полиневропатия.</w:t>
      </w:r>
      <w:r w:rsidRPr="00577CF9">
        <w:rPr>
          <w:rFonts w:ascii="Times New Roman" w:hAnsi="Times New Roman"/>
          <w:color w:val="000000" w:themeColor="text1"/>
          <w:sz w:val="28"/>
          <w:szCs w:val="28"/>
        </w:rPr>
        <w:tab/>
        <w:t>Чувствительные симптомы раздражения и выпадения в дистальных отделах конечностей без мышечной слабости.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lastRenderedPageBreak/>
        <w:t>Формы с минимальной симптоматикой.</w:t>
      </w:r>
      <w:r w:rsidRPr="00577CF9">
        <w:rPr>
          <w:rFonts w:ascii="Times New Roman" w:hAnsi="Times New Roman"/>
          <w:color w:val="000000" w:themeColor="text1"/>
          <w:sz w:val="28"/>
          <w:szCs w:val="28"/>
        </w:rPr>
        <w:tab/>
        <w:t xml:space="preserve"> Легкие чувствительные симптомы раздражения с минимально повышенной утомляемостью мышц в дистальных отделах конечностей; как правило, в дальнейшем трансформируются в более клинически манифестные формы ХВДП.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t>Дистальная форма</w:t>
      </w:r>
      <w:r w:rsidRPr="00577CF9">
        <w:rPr>
          <w:rFonts w:ascii="Times New Roman" w:hAnsi="Times New Roman"/>
          <w:color w:val="000000" w:themeColor="text1"/>
          <w:sz w:val="28"/>
          <w:szCs w:val="28"/>
        </w:rPr>
        <w:tab/>
        <w:t>Двигательные и чувствительные нарушения в дистальных отделах конечностей, без вовлечения проксимальных.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t>Сенсорная полирадикулоневропатия</w:t>
      </w:r>
      <w:r w:rsidRPr="00577CF9">
        <w:rPr>
          <w:rFonts w:ascii="Times New Roman" w:hAnsi="Times New Roman"/>
          <w:color w:val="000000" w:themeColor="text1"/>
          <w:sz w:val="28"/>
          <w:szCs w:val="28"/>
        </w:rPr>
        <w:tab/>
        <w:t>Атактическая форма ХВДП, проявляющаяся исключительно нарушением глубокой чувствительности с сенситивной атаксией</w:t>
      </w:r>
      <w:r w:rsidR="00293B76" w:rsidRPr="00577CF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92FB5" w:rsidRPr="00577CF9" w:rsidRDefault="00892FB5" w:rsidP="00405F24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</w:pPr>
      <w:r w:rsidRPr="00577CF9">
        <w:rPr>
          <w:rFonts w:ascii="Times New Roman" w:hAnsi="Times New Roman"/>
          <w:color w:val="000000" w:themeColor="text1"/>
          <w:sz w:val="28"/>
          <w:szCs w:val="28"/>
        </w:rPr>
        <w:t>Форма с поражением ЦНС</w:t>
      </w:r>
      <w:r w:rsidRPr="00577CF9">
        <w:rPr>
          <w:rFonts w:ascii="Times New Roman" w:hAnsi="Times New Roman"/>
          <w:color w:val="000000" w:themeColor="text1"/>
          <w:sz w:val="28"/>
          <w:szCs w:val="28"/>
        </w:rPr>
        <w:tab/>
        <w:t>Сочетание клинических и параклинических признаков поражения миелина центральной и периферической нервной системы</w:t>
      </w:r>
      <w:r w:rsidR="00293B76" w:rsidRPr="00577CF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80F3B" w:rsidRPr="00577CF9" w:rsidRDefault="006271E6" w:rsidP="00F80F3B">
      <w:pPr>
        <w:tabs>
          <w:tab w:val="left" w:pos="426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Лабораторные исследования:</w:t>
      </w:r>
      <w:r w:rsidR="00577CF9">
        <w:rPr>
          <w:b/>
          <w:sz w:val="28"/>
          <w:szCs w:val="28"/>
        </w:rPr>
        <w:t xml:space="preserve"> </w:t>
      </w:r>
      <w:r w:rsidR="00577CF9" w:rsidRPr="00577CF9">
        <w:rPr>
          <w:sz w:val="28"/>
          <w:szCs w:val="28"/>
        </w:rPr>
        <w:t>см. пункт 9.1</w:t>
      </w:r>
      <w:r w:rsidR="00577CF9">
        <w:rPr>
          <w:sz w:val="28"/>
          <w:szCs w:val="28"/>
        </w:rPr>
        <w:t>(дополнительно к нему)</w:t>
      </w:r>
    </w:p>
    <w:p w:rsidR="00577CF9" w:rsidRPr="00C36662" w:rsidRDefault="00577CF9" w:rsidP="00405F24">
      <w:pPr>
        <w:pStyle w:val="a3"/>
        <w:numPr>
          <w:ilvl w:val="0"/>
          <w:numId w:val="37"/>
        </w:numPr>
        <w:tabs>
          <w:tab w:val="left" w:pos="426"/>
        </w:tabs>
        <w:spacing w:before="180" w:after="180" w:afterAutospacing="1" w:line="240" w:lineRule="auto"/>
        <w:ind w:left="0" w:firstLine="0"/>
        <w:jc w:val="both"/>
        <w:textAlignment w:val="baseline"/>
        <w:rPr>
          <w:rFonts w:ascii="Times New Roman" w:hAnsi="Times New Roman"/>
          <w:i/>
          <w:color w:val="111111"/>
          <w:sz w:val="28"/>
          <w:szCs w:val="28"/>
        </w:rPr>
      </w:pPr>
      <w:r w:rsidRPr="00C36662">
        <w:rPr>
          <w:rFonts w:ascii="Times New Roman" w:hAnsi="Times New Roman"/>
          <w:i/>
          <w:color w:val="111111"/>
          <w:sz w:val="28"/>
          <w:szCs w:val="28"/>
        </w:rPr>
        <w:t xml:space="preserve">Анализ спинномозговой жидкости - </w:t>
      </w:r>
      <w:r w:rsidRPr="00C36662">
        <w:rPr>
          <w:rFonts w:ascii="Times New Roman" w:hAnsi="Times New Roman"/>
          <w:color w:val="000000"/>
          <w:sz w:val="28"/>
          <w:szCs w:val="28"/>
        </w:rPr>
        <w:t>с целью выявления типичных признаков ХВДП: повышения содержания белка (</w:t>
      </w:r>
      <w:r w:rsidRPr="00C36662">
        <w:rPr>
          <w:rFonts w:ascii="Times New Roman" w:hAnsi="Times New Roman"/>
          <w:i/>
          <w:color w:val="111111"/>
          <w:sz w:val="28"/>
          <w:szCs w:val="28"/>
        </w:rPr>
        <w:t>уровень белка обычно превышает 0,6 г/л)</w:t>
      </w:r>
      <w:r w:rsidRPr="00C36662">
        <w:rPr>
          <w:rFonts w:ascii="Times New Roman" w:hAnsi="Times New Roman"/>
          <w:color w:val="000000"/>
          <w:sz w:val="28"/>
          <w:szCs w:val="28"/>
        </w:rPr>
        <w:t xml:space="preserve"> и нормального или слегка повышенного цитоза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77CF9" w:rsidRPr="00C36662" w:rsidRDefault="00577CF9" w:rsidP="00405F24">
      <w:pPr>
        <w:pStyle w:val="a3"/>
        <w:numPr>
          <w:ilvl w:val="0"/>
          <w:numId w:val="37"/>
        </w:numPr>
        <w:tabs>
          <w:tab w:val="left" w:pos="426"/>
        </w:tabs>
        <w:spacing w:before="180" w:after="180" w:afterAutospacing="1" w:line="240" w:lineRule="auto"/>
        <w:ind w:left="0" w:firstLine="0"/>
        <w:jc w:val="both"/>
        <w:textAlignment w:val="baseline"/>
        <w:rPr>
          <w:rFonts w:ascii="Times New Roman" w:hAnsi="Times New Roman"/>
          <w:i/>
          <w:color w:val="111111"/>
          <w:sz w:val="28"/>
          <w:szCs w:val="28"/>
        </w:rPr>
      </w:pPr>
      <w:r w:rsidRPr="00C36662">
        <w:rPr>
          <w:rFonts w:ascii="Times New Roman" w:hAnsi="Times New Roman"/>
          <w:i/>
          <w:color w:val="111111"/>
          <w:sz w:val="28"/>
          <w:szCs w:val="28"/>
        </w:rPr>
        <w:t>Анализ ликвора на иммуног</w:t>
      </w:r>
      <w:r>
        <w:rPr>
          <w:rFonts w:ascii="Times New Roman" w:hAnsi="Times New Roman"/>
          <w:i/>
          <w:color w:val="111111"/>
          <w:sz w:val="28"/>
          <w:szCs w:val="28"/>
        </w:rPr>
        <w:t>рамму</w:t>
      </w:r>
      <w:r w:rsidRPr="00C36662">
        <w:rPr>
          <w:rFonts w:ascii="Times New Roman" w:hAnsi="Times New Roman"/>
          <w:i/>
          <w:color w:val="111111"/>
          <w:sz w:val="28"/>
          <w:szCs w:val="28"/>
        </w:rPr>
        <w:t xml:space="preserve"> - </w:t>
      </w:r>
      <w:r w:rsidRPr="00C36662">
        <w:rPr>
          <w:rFonts w:ascii="Times New Roman" w:hAnsi="Times New Roman"/>
          <w:color w:val="111111"/>
          <w:sz w:val="28"/>
          <w:szCs w:val="28"/>
        </w:rPr>
        <w:t>Локальный синтез IgG может быть повышен. Возможно также повышение уровня Q-альбумина, что свидетельствует о повреждении гематоневрального или гематоэнцефалического барьеров</w:t>
      </w:r>
      <w:r>
        <w:rPr>
          <w:rFonts w:ascii="Times New Roman" w:hAnsi="Times New Roman"/>
          <w:color w:val="111111"/>
          <w:sz w:val="28"/>
          <w:szCs w:val="28"/>
        </w:rPr>
        <w:t>;</w:t>
      </w:r>
    </w:p>
    <w:p w:rsidR="00C36662" w:rsidRPr="00C36662" w:rsidRDefault="00F80F3B" w:rsidP="00405F24">
      <w:pPr>
        <w:pStyle w:val="a3"/>
        <w:numPr>
          <w:ilvl w:val="0"/>
          <w:numId w:val="37"/>
        </w:numPr>
        <w:tabs>
          <w:tab w:val="left" w:pos="426"/>
        </w:tabs>
        <w:spacing w:before="180" w:after="180" w:afterAutospacing="1" w:line="240" w:lineRule="auto"/>
        <w:ind w:left="0" w:firstLine="0"/>
        <w:jc w:val="both"/>
        <w:textAlignment w:val="baseline"/>
        <w:rPr>
          <w:rFonts w:ascii="Times New Roman" w:hAnsi="Times New Roman"/>
          <w:color w:val="111111"/>
          <w:sz w:val="28"/>
          <w:szCs w:val="28"/>
        </w:rPr>
      </w:pPr>
      <w:r w:rsidRPr="00C36662">
        <w:rPr>
          <w:rFonts w:ascii="Times New Roman" w:hAnsi="Times New Roman"/>
          <w:i/>
          <w:color w:val="000000" w:themeColor="text1"/>
          <w:sz w:val="28"/>
          <w:szCs w:val="28"/>
        </w:rPr>
        <w:t>иммуноэлектрофорез</w:t>
      </w:r>
      <w:r w:rsidRPr="00C36662">
        <w:rPr>
          <w:rFonts w:ascii="Times New Roman" w:hAnsi="Times New Roman"/>
          <w:i/>
          <w:sz w:val="28"/>
          <w:szCs w:val="28"/>
        </w:rPr>
        <w:t xml:space="preserve"> мочи</w:t>
      </w:r>
      <w:r w:rsidRPr="00C36662">
        <w:rPr>
          <w:rFonts w:ascii="Times New Roman" w:hAnsi="Times New Roman"/>
          <w:sz w:val="28"/>
          <w:szCs w:val="28"/>
        </w:rPr>
        <w:t xml:space="preserve"> на </w:t>
      </w:r>
      <w:r w:rsidRPr="00C36662">
        <w:rPr>
          <w:rFonts w:ascii="Times New Roman" w:hAnsi="Times New Roman"/>
          <w:color w:val="111111"/>
          <w:sz w:val="28"/>
          <w:szCs w:val="28"/>
        </w:rPr>
        <w:t>моноклональный протеин, белок БенсДжонса позволяет исключить моноклональную гаммапатию и  миеломную болезнь</w:t>
      </w:r>
      <w:r w:rsidR="00C36662" w:rsidRPr="00C36662">
        <w:rPr>
          <w:rFonts w:ascii="Times New Roman" w:hAnsi="Times New Roman"/>
          <w:sz w:val="28"/>
          <w:szCs w:val="28"/>
        </w:rPr>
        <w:t>;</w:t>
      </w:r>
    </w:p>
    <w:p w:rsidR="00DD47E2" w:rsidRPr="00C36662" w:rsidRDefault="00DD47E2" w:rsidP="00405F24">
      <w:pPr>
        <w:pStyle w:val="a3"/>
        <w:numPr>
          <w:ilvl w:val="0"/>
          <w:numId w:val="37"/>
        </w:numPr>
        <w:tabs>
          <w:tab w:val="left" w:pos="426"/>
        </w:tabs>
        <w:spacing w:before="180" w:after="180" w:afterAutospacing="1" w:line="240" w:lineRule="auto"/>
        <w:ind w:left="0" w:firstLine="0"/>
        <w:jc w:val="both"/>
        <w:textAlignment w:val="baseline"/>
        <w:rPr>
          <w:rFonts w:ascii="Times New Roman" w:hAnsi="Times New Roman"/>
          <w:color w:val="111111"/>
          <w:sz w:val="28"/>
          <w:szCs w:val="28"/>
        </w:rPr>
      </w:pPr>
      <w:r w:rsidRPr="00C36662">
        <w:rPr>
          <w:rFonts w:ascii="Times New Roman" w:hAnsi="Times New Roman"/>
          <w:i/>
          <w:color w:val="111111"/>
          <w:sz w:val="28"/>
          <w:szCs w:val="28"/>
        </w:rPr>
        <w:t xml:space="preserve">Биопсия икроножного нерва </w:t>
      </w:r>
      <w:r w:rsidR="00ED2647" w:rsidRPr="00C36662">
        <w:rPr>
          <w:rFonts w:ascii="Times New Roman" w:hAnsi="Times New Roman"/>
          <w:i/>
          <w:color w:val="111111"/>
          <w:sz w:val="28"/>
          <w:szCs w:val="28"/>
        </w:rPr>
        <w:t xml:space="preserve"> -</w:t>
      </w:r>
      <w:r w:rsidR="00C36662">
        <w:rPr>
          <w:rFonts w:ascii="Times New Roman" w:hAnsi="Times New Roman"/>
          <w:i/>
          <w:color w:val="111111"/>
          <w:sz w:val="28"/>
          <w:szCs w:val="28"/>
        </w:rPr>
        <w:t xml:space="preserve"> </w:t>
      </w:r>
      <w:r w:rsidRPr="00C36662">
        <w:rPr>
          <w:rFonts w:ascii="Times New Roman" w:hAnsi="Times New Roman"/>
          <w:color w:val="111111"/>
          <w:sz w:val="28"/>
          <w:szCs w:val="28"/>
        </w:rPr>
        <w:t>может иметь определенное диагностическое значение, выявляя признаки воспаления и демиелинизации, а иногда и выраженный отек миелиновой оболочки.</w:t>
      </w:r>
      <w:r w:rsidR="00C366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7F0D" w:rsidRPr="00C36662">
        <w:rPr>
          <w:rFonts w:ascii="Times New Roman" w:hAnsi="Times New Roman"/>
          <w:color w:val="000000"/>
          <w:sz w:val="28"/>
          <w:szCs w:val="28"/>
        </w:rPr>
        <w:t>Биопсия особенно рекомендуется при подозрении на ХВДП, у пациентов, невральная проводимость у которых не свидетельствует о демиелинизации, или при вероятном васкулите.</w:t>
      </w:r>
    </w:p>
    <w:p w:rsidR="00E367A9" w:rsidRPr="007805B4" w:rsidRDefault="00632BF9" w:rsidP="00590C6D">
      <w:pPr>
        <w:tabs>
          <w:tab w:val="left" w:pos="426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Инструментальные исследования</w:t>
      </w:r>
      <w:r w:rsidR="00F21494">
        <w:rPr>
          <w:sz w:val="28"/>
          <w:szCs w:val="28"/>
        </w:rPr>
        <w:t>:</w:t>
      </w:r>
      <w:r w:rsidR="00AB23AE">
        <w:rPr>
          <w:sz w:val="28"/>
          <w:szCs w:val="28"/>
        </w:rPr>
        <w:t>см.пункт 9.1</w:t>
      </w:r>
    </w:p>
    <w:p w:rsidR="00AB23AE" w:rsidRDefault="00AB23AE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8324B" w:rsidRDefault="0008324B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67162" w:rsidRDefault="00632BF9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>2)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Pr="007805B4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303A27" w:rsidRDefault="00303A27" w:rsidP="00303A27">
      <w:pPr>
        <w:jc w:val="both"/>
        <w:rPr>
          <w:color w:val="000000" w:themeColor="text1"/>
          <w:sz w:val="28"/>
          <w:szCs w:val="28"/>
        </w:rPr>
      </w:pPr>
    </w:p>
    <w:p w:rsidR="00303A27" w:rsidRPr="00ED2660" w:rsidRDefault="00293B76" w:rsidP="00303A27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Алгоритм диагностики ХВДП</w:t>
      </w:r>
    </w:p>
    <w:p w:rsidR="00303A27" w:rsidRPr="0060681D" w:rsidRDefault="00303A27" w:rsidP="004D4523">
      <w:pPr>
        <w:jc w:val="both"/>
        <w:rPr>
          <w:color w:val="000000" w:themeColor="text1"/>
          <w:sz w:val="28"/>
          <w:szCs w:val="28"/>
        </w:rPr>
      </w:pPr>
    </w:p>
    <w:p w:rsidR="004D4523" w:rsidRPr="007805B4" w:rsidRDefault="00303A27" w:rsidP="00892FB5">
      <w:pPr>
        <w:pStyle w:val="a3"/>
        <w:tabs>
          <w:tab w:val="left" w:pos="426"/>
        </w:tabs>
        <w:spacing w:after="0" w:line="240" w:lineRule="auto"/>
        <w:ind w:left="0"/>
        <w:jc w:val="both"/>
        <w:rPr>
          <w:b/>
          <w:sz w:val="28"/>
          <w:szCs w:val="28"/>
        </w:rPr>
      </w:pPr>
      <w:r w:rsidRPr="00F1759E">
        <w:rPr>
          <w:rFonts w:ascii="Times New Roman" w:hAnsi="Times New Roman"/>
          <w:noProof/>
          <w:sz w:val="28"/>
          <w:szCs w:val="28"/>
          <w:lang w:val="tr-TR" w:eastAsia="tr-TR"/>
        </w:rPr>
        <w:drawing>
          <wp:inline distT="0" distB="0" distL="0" distR="0">
            <wp:extent cx="5544617" cy="3996000"/>
            <wp:effectExtent l="19050" t="0" r="0" b="0"/>
            <wp:docPr id="5" name="Рисунок 5" descr="im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017"/>
                    <a:stretch/>
                  </pic:blipFill>
                  <pic:spPr bwMode="auto">
                    <a:xfrm>
                      <a:off x="0" y="0"/>
                      <a:ext cx="5544617" cy="39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BF9" w:rsidRPr="00303A27" w:rsidRDefault="00632BF9" w:rsidP="00303A27">
      <w:pPr>
        <w:jc w:val="both"/>
        <w:rPr>
          <w:b/>
          <w:sz w:val="28"/>
          <w:szCs w:val="28"/>
        </w:rPr>
      </w:pPr>
      <w:r w:rsidRPr="00303A27">
        <w:rPr>
          <w:b/>
          <w:sz w:val="28"/>
          <w:szCs w:val="28"/>
        </w:rPr>
        <w:t>3) Перечень основных диагностических мероприятий:</w:t>
      </w:r>
    </w:p>
    <w:p w:rsidR="00303A27" w:rsidRPr="00AB23AE" w:rsidRDefault="00303A27" w:rsidP="00405F24">
      <w:pPr>
        <w:pStyle w:val="a3"/>
        <w:numPr>
          <w:ilvl w:val="0"/>
          <w:numId w:val="2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23AE">
        <w:rPr>
          <w:rFonts w:ascii="Times New Roman" w:hAnsi="Times New Roman"/>
          <w:sz w:val="28"/>
          <w:szCs w:val="28"/>
        </w:rPr>
        <w:t xml:space="preserve">Анализ спинномозговой жидкости; </w:t>
      </w:r>
    </w:p>
    <w:p w:rsidR="0008763C" w:rsidRPr="00AB23AE" w:rsidRDefault="00293B76" w:rsidP="00405F2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23AE">
        <w:rPr>
          <w:rFonts w:ascii="Times New Roman" w:hAnsi="Times New Roman"/>
          <w:sz w:val="28"/>
          <w:szCs w:val="28"/>
        </w:rPr>
        <w:t>Электронейромиография.</w:t>
      </w:r>
      <w:r w:rsidR="00104661" w:rsidRPr="00AB23AE">
        <w:rPr>
          <w:rFonts w:ascii="Times New Roman" w:hAnsi="Times New Roman"/>
          <w:sz w:val="28"/>
          <w:szCs w:val="28"/>
        </w:rPr>
        <w:t xml:space="preserve"> </w:t>
      </w:r>
    </w:p>
    <w:p w:rsidR="00407372" w:rsidRPr="00303A27" w:rsidRDefault="00632BF9" w:rsidP="00303A27">
      <w:pPr>
        <w:jc w:val="both"/>
        <w:rPr>
          <w:b/>
          <w:sz w:val="28"/>
          <w:szCs w:val="28"/>
        </w:rPr>
      </w:pPr>
      <w:r w:rsidRPr="00303A27">
        <w:rPr>
          <w:b/>
          <w:sz w:val="28"/>
          <w:szCs w:val="28"/>
        </w:rPr>
        <w:t>4) Перечень дополнительн</w:t>
      </w:r>
      <w:r w:rsidR="0008763C" w:rsidRPr="00303A27">
        <w:rPr>
          <w:b/>
          <w:sz w:val="28"/>
          <w:szCs w:val="28"/>
        </w:rPr>
        <w:t>ых диагностических мероприятий:</w:t>
      </w:r>
    </w:p>
    <w:p w:rsidR="00594D1C" w:rsidRPr="00AB23AE" w:rsidRDefault="00303A27" w:rsidP="00405F2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23AE">
        <w:rPr>
          <w:rFonts w:ascii="Times New Roman" w:hAnsi="Times New Roman"/>
          <w:sz w:val="28"/>
          <w:szCs w:val="28"/>
        </w:rPr>
        <w:t>Анализ ликвора на иммуноглобулины</w:t>
      </w:r>
      <w:r w:rsidR="0008763C" w:rsidRPr="00AB23AE">
        <w:rPr>
          <w:rFonts w:ascii="Times New Roman" w:hAnsi="Times New Roman"/>
          <w:sz w:val="28"/>
          <w:szCs w:val="28"/>
        </w:rPr>
        <w:t>;</w:t>
      </w:r>
    </w:p>
    <w:p w:rsidR="0008763C" w:rsidRPr="00AB23AE" w:rsidRDefault="00303A27" w:rsidP="00405F2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23AE">
        <w:rPr>
          <w:rFonts w:ascii="Times New Roman" w:hAnsi="Times New Roman"/>
          <w:sz w:val="28"/>
          <w:szCs w:val="28"/>
        </w:rPr>
        <w:t>Игольчатая электромиография</w:t>
      </w:r>
      <w:r w:rsidR="0008763C" w:rsidRPr="00AB23AE">
        <w:rPr>
          <w:rFonts w:ascii="Times New Roman" w:hAnsi="Times New Roman"/>
          <w:sz w:val="28"/>
          <w:szCs w:val="28"/>
        </w:rPr>
        <w:t>;</w:t>
      </w:r>
      <w:r w:rsidR="00594D1C" w:rsidRPr="00AB23AE">
        <w:rPr>
          <w:rFonts w:ascii="Times New Roman" w:hAnsi="Times New Roman"/>
          <w:sz w:val="28"/>
          <w:szCs w:val="28"/>
        </w:rPr>
        <w:t xml:space="preserve"> </w:t>
      </w:r>
    </w:p>
    <w:p w:rsidR="006E262C" w:rsidRPr="00AB23AE" w:rsidRDefault="00303A27" w:rsidP="00405F2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23AE">
        <w:rPr>
          <w:rFonts w:ascii="Times New Roman" w:hAnsi="Times New Roman"/>
          <w:sz w:val="28"/>
          <w:szCs w:val="28"/>
        </w:rPr>
        <w:t>МРТ  нервных сплетений</w:t>
      </w:r>
      <w:r w:rsidR="0008763C" w:rsidRPr="00AB23AE">
        <w:rPr>
          <w:rFonts w:ascii="Times New Roman" w:hAnsi="Times New Roman"/>
          <w:sz w:val="28"/>
          <w:szCs w:val="28"/>
        </w:rPr>
        <w:t>;</w:t>
      </w:r>
    </w:p>
    <w:p w:rsidR="00303A27" w:rsidRPr="00AB23AE" w:rsidRDefault="00293B76" w:rsidP="00405F2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23AE">
        <w:rPr>
          <w:rFonts w:ascii="Times New Roman" w:hAnsi="Times New Roman"/>
          <w:sz w:val="28"/>
          <w:szCs w:val="28"/>
        </w:rPr>
        <w:t>Биопсия икроножного нерва.</w:t>
      </w:r>
      <w:r w:rsidR="00303A27" w:rsidRPr="00AB23AE">
        <w:rPr>
          <w:rFonts w:ascii="Times New Roman" w:hAnsi="Times New Roman"/>
          <w:sz w:val="28"/>
          <w:szCs w:val="28"/>
        </w:rPr>
        <w:t xml:space="preserve"> </w:t>
      </w:r>
    </w:p>
    <w:p w:rsidR="00CE5198" w:rsidRPr="00AB23AE" w:rsidRDefault="00CE5198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32BF9" w:rsidRPr="00F5770F" w:rsidRDefault="00FD6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770F">
        <w:rPr>
          <w:rFonts w:ascii="Times New Roman" w:hAnsi="Times New Roman"/>
          <w:b/>
          <w:color w:val="000000" w:themeColor="text1"/>
          <w:sz w:val="28"/>
          <w:szCs w:val="28"/>
        </w:rPr>
        <w:t>5) Тактика лечения</w:t>
      </w:r>
      <w:r w:rsidR="0008324B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AB23A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632BF9" w:rsidRPr="00293B76" w:rsidRDefault="00632BF9" w:rsidP="00590C6D">
      <w:pPr>
        <w:tabs>
          <w:tab w:val="left" w:pos="426"/>
        </w:tabs>
        <w:jc w:val="both"/>
        <w:rPr>
          <w:i/>
          <w:sz w:val="28"/>
          <w:szCs w:val="28"/>
        </w:rPr>
      </w:pPr>
      <w:r w:rsidRPr="00293B76">
        <w:rPr>
          <w:b/>
          <w:sz w:val="28"/>
          <w:szCs w:val="28"/>
        </w:rPr>
        <w:t>Немедикаментозное лечение</w:t>
      </w:r>
      <w:r w:rsidR="00776CA9" w:rsidRPr="00293B76">
        <w:rPr>
          <w:b/>
          <w:sz w:val="28"/>
          <w:szCs w:val="28"/>
        </w:rPr>
        <w:t>:</w:t>
      </w:r>
      <w:r w:rsidR="00985846" w:rsidRPr="00293B76">
        <w:rPr>
          <w:i/>
          <w:sz w:val="28"/>
          <w:szCs w:val="28"/>
        </w:rPr>
        <w:t xml:space="preserve"> </w:t>
      </w:r>
    </w:p>
    <w:p w:rsidR="00CE5198" w:rsidRPr="00AB23AE" w:rsidRDefault="00CE5198" w:rsidP="00FA7DD4">
      <w:pPr>
        <w:jc w:val="both"/>
        <w:rPr>
          <w:rStyle w:val="a8"/>
          <w:bCs/>
          <w:i w:val="0"/>
          <w:sz w:val="28"/>
          <w:szCs w:val="28"/>
        </w:rPr>
      </w:pPr>
      <w:r w:rsidRPr="00AB23AE">
        <w:rPr>
          <w:rStyle w:val="a8"/>
          <w:b/>
          <w:bCs/>
          <w:i w:val="0"/>
          <w:sz w:val="28"/>
          <w:szCs w:val="28"/>
        </w:rPr>
        <w:t>Диета</w:t>
      </w:r>
      <w:r w:rsidR="000F094D" w:rsidRPr="00AB23AE">
        <w:rPr>
          <w:b/>
          <w:i/>
          <w:sz w:val="28"/>
          <w:szCs w:val="28"/>
        </w:rPr>
        <w:t xml:space="preserve"> </w:t>
      </w:r>
      <w:r w:rsidR="000F094D" w:rsidRPr="00AB23AE">
        <w:rPr>
          <w:sz w:val="28"/>
          <w:szCs w:val="28"/>
        </w:rPr>
        <w:t>низкосолевая с высоким содержанием белка, но низким содержанием жира.</w:t>
      </w:r>
    </w:p>
    <w:p w:rsidR="00FA7DD4" w:rsidRPr="00AB23AE" w:rsidRDefault="00CE5198" w:rsidP="00FA7DD4">
      <w:pPr>
        <w:jc w:val="both"/>
        <w:rPr>
          <w:sz w:val="28"/>
          <w:szCs w:val="28"/>
        </w:rPr>
      </w:pPr>
      <w:r w:rsidRPr="00AB23AE">
        <w:rPr>
          <w:rStyle w:val="a8"/>
          <w:b/>
          <w:bCs/>
          <w:i w:val="0"/>
          <w:sz w:val="28"/>
          <w:szCs w:val="28"/>
        </w:rPr>
        <w:t>О</w:t>
      </w:r>
      <w:r w:rsidR="00FA7DD4" w:rsidRPr="00AB23AE">
        <w:rPr>
          <w:rStyle w:val="a8"/>
          <w:b/>
          <w:bCs/>
          <w:i w:val="0"/>
          <w:sz w:val="28"/>
          <w:szCs w:val="28"/>
        </w:rPr>
        <w:t>беспечени</w:t>
      </w:r>
      <w:r w:rsidRPr="00AB23AE">
        <w:rPr>
          <w:rStyle w:val="a8"/>
          <w:b/>
          <w:bCs/>
          <w:i w:val="0"/>
          <w:sz w:val="28"/>
          <w:szCs w:val="28"/>
        </w:rPr>
        <w:t xml:space="preserve">е </w:t>
      </w:r>
      <w:r w:rsidR="00FA7DD4" w:rsidRPr="00AB23AE">
        <w:rPr>
          <w:rStyle w:val="a8"/>
          <w:b/>
          <w:bCs/>
          <w:i w:val="0"/>
          <w:sz w:val="28"/>
          <w:szCs w:val="28"/>
        </w:rPr>
        <w:t xml:space="preserve"> адекватного ухода</w:t>
      </w:r>
      <w:r w:rsidR="00FA7DD4" w:rsidRPr="00AB23AE">
        <w:rPr>
          <w:rStyle w:val="apple-converted-space"/>
          <w:sz w:val="28"/>
          <w:szCs w:val="28"/>
        </w:rPr>
        <w:t> </w:t>
      </w:r>
      <w:r w:rsidR="00FA7DD4" w:rsidRPr="00AB23AE">
        <w:rPr>
          <w:sz w:val="28"/>
          <w:szCs w:val="28"/>
        </w:rPr>
        <w:t>за больными с целью профилактики пролежней и контрактур.</w:t>
      </w:r>
    </w:p>
    <w:p w:rsidR="000F094D" w:rsidRDefault="000F094D" w:rsidP="00143B93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249CF" w:rsidRPr="00143B93" w:rsidRDefault="006E262C" w:rsidP="00143B93">
      <w:pPr>
        <w:tabs>
          <w:tab w:val="left" w:pos="426"/>
        </w:tabs>
        <w:jc w:val="both"/>
        <w:rPr>
          <w:i/>
          <w:sz w:val="28"/>
          <w:szCs w:val="28"/>
          <w:shd w:val="clear" w:color="auto" w:fill="FFFFFF"/>
        </w:rPr>
      </w:pPr>
      <w:r w:rsidRPr="007134B0">
        <w:rPr>
          <w:b/>
          <w:sz w:val="28"/>
          <w:szCs w:val="28"/>
        </w:rPr>
        <w:t>Медикаментозное лечение:</w:t>
      </w:r>
    </w:p>
    <w:p w:rsidR="00F5770F" w:rsidRPr="000F094D" w:rsidRDefault="00F5770F" w:rsidP="00143B93">
      <w:pPr>
        <w:jc w:val="both"/>
        <w:rPr>
          <w:color w:val="000000" w:themeColor="text1"/>
          <w:sz w:val="28"/>
          <w:szCs w:val="28"/>
        </w:rPr>
      </w:pPr>
      <w:r w:rsidRPr="00143B93">
        <w:rPr>
          <w:color w:val="000000" w:themeColor="text1"/>
          <w:sz w:val="28"/>
          <w:szCs w:val="28"/>
        </w:rPr>
        <w:t xml:space="preserve">Лечение ХВДП складывается из патогенетической и симптоматической терапии. Патогенетическая терапия подразумевает использование иммуномодулирующих средств, которые в настоящее время принято подразделять на средства первой и второй линии. </w:t>
      </w:r>
    </w:p>
    <w:p w:rsidR="00F5770F" w:rsidRPr="00143B93" w:rsidRDefault="00F5770F" w:rsidP="00143B93">
      <w:pPr>
        <w:jc w:val="both"/>
        <w:rPr>
          <w:color w:val="000000" w:themeColor="text1"/>
          <w:sz w:val="28"/>
          <w:szCs w:val="28"/>
        </w:rPr>
      </w:pPr>
      <w:r w:rsidRPr="00143B93">
        <w:rPr>
          <w:color w:val="000000" w:themeColor="text1"/>
          <w:sz w:val="28"/>
          <w:szCs w:val="28"/>
        </w:rPr>
        <w:t xml:space="preserve">В качестве </w:t>
      </w:r>
      <w:r w:rsidRPr="00143B93">
        <w:rPr>
          <w:color w:val="000000" w:themeColor="text1"/>
          <w:sz w:val="28"/>
          <w:szCs w:val="28"/>
          <w:u w:val="single"/>
        </w:rPr>
        <w:t xml:space="preserve">терапии первой линии </w:t>
      </w:r>
      <w:r w:rsidRPr="00143B93">
        <w:rPr>
          <w:color w:val="000000" w:themeColor="text1"/>
          <w:sz w:val="28"/>
          <w:szCs w:val="28"/>
        </w:rPr>
        <w:t>используют:</w:t>
      </w:r>
    </w:p>
    <w:p w:rsidR="00F5770F" w:rsidRPr="00CE5198" w:rsidRDefault="00F5770F" w:rsidP="00405F24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CE5198">
        <w:rPr>
          <w:rFonts w:ascii="Times New Roman" w:hAnsi="Times New Roman"/>
          <w:i/>
          <w:sz w:val="28"/>
          <w:szCs w:val="28"/>
        </w:rPr>
        <w:lastRenderedPageBreak/>
        <w:t>глюкокортикоиды (ГК),</w:t>
      </w:r>
    </w:p>
    <w:p w:rsidR="00F5770F" w:rsidRPr="00CE5198" w:rsidRDefault="00F5770F" w:rsidP="00405F24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CE5198">
        <w:rPr>
          <w:rFonts w:ascii="Times New Roman" w:hAnsi="Times New Roman"/>
          <w:i/>
          <w:sz w:val="28"/>
          <w:szCs w:val="28"/>
        </w:rPr>
        <w:t xml:space="preserve">иммуноглобулин человеческий нормальный для внутривенного введения (ВВИГ) </w:t>
      </w:r>
    </w:p>
    <w:p w:rsidR="00F5770F" w:rsidRPr="00CE5198" w:rsidRDefault="00F5770F" w:rsidP="00405F24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CE5198">
        <w:rPr>
          <w:rFonts w:ascii="Times New Roman" w:hAnsi="Times New Roman"/>
          <w:i/>
          <w:sz w:val="28"/>
          <w:szCs w:val="28"/>
        </w:rPr>
        <w:t xml:space="preserve">плазмаферез. </w:t>
      </w:r>
    </w:p>
    <w:p w:rsidR="007642E3" w:rsidRPr="00143B93" w:rsidRDefault="00F5770F" w:rsidP="00143B93">
      <w:pPr>
        <w:jc w:val="both"/>
        <w:rPr>
          <w:sz w:val="28"/>
          <w:szCs w:val="28"/>
        </w:rPr>
      </w:pPr>
      <w:r w:rsidRPr="00CE5198">
        <w:rPr>
          <w:b/>
          <w:i/>
          <w:color w:val="000000" w:themeColor="text1"/>
          <w:sz w:val="28"/>
          <w:szCs w:val="28"/>
        </w:rPr>
        <w:t>ГК (ме</w:t>
      </w:r>
      <w:r w:rsidR="007642E3" w:rsidRPr="00CE5198">
        <w:rPr>
          <w:b/>
          <w:i/>
          <w:color w:val="000000" w:themeColor="text1"/>
          <w:sz w:val="28"/>
          <w:szCs w:val="28"/>
        </w:rPr>
        <w:t>тилпреднизолон или преднизолон)</w:t>
      </w:r>
      <w:r w:rsidR="007642E3" w:rsidRPr="00143B93">
        <w:rPr>
          <w:color w:val="000000" w:themeColor="text1"/>
          <w:sz w:val="28"/>
          <w:szCs w:val="28"/>
        </w:rPr>
        <w:t xml:space="preserve">. </w:t>
      </w:r>
      <w:r w:rsidR="007642E3" w:rsidRPr="00143B93">
        <w:rPr>
          <w:sz w:val="28"/>
          <w:szCs w:val="28"/>
        </w:rPr>
        <w:t>Всем больным рекомендуется преднизолон в дозе 1,5 мг/кг ежедневно в течение 2-4 недель, при улучшении состояния постепенно переходят на прием этой же дозы преднизолона через день. При удовлетворительном течении восстановительного периода дозу преднизолона можно постепенно уменьшать (на 5 мг каждые 2 недели). Через 3-4 месяца переходят на поддерживающую дозу (20 мг через день), которую принимают еще в течение 2-х месяцев. Таким образом, курсовое лечение продолжается в среднем 6 месяцев. Отменяется преднизолон при полном восстановлении силы мышц конечностей и удовлетворительных показателях электронейромиографического (ЭНМГ) исследования.</w:t>
      </w:r>
    </w:p>
    <w:p w:rsidR="00F5770F" w:rsidRPr="00143B93" w:rsidRDefault="00F5770F" w:rsidP="00143B93">
      <w:pPr>
        <w:jc w:val="both"/>
        <w:rPr>
          <w:color w:val="000000" w:themeColor="text1"/>
          <w:sz w:val="28"/>
          <w:szCs w:val="28"/>
        </w:rPr>
      </w:pPr>
      <w:r w:rsidRPr="00143B93">
        <w:rPr>
          <w:color w:val="000000" w:themeColor="text1"/>
          <w:sz w:val="28"/>
          <w:szCs w:val="28"/>
        </w:rPr>
        <w:t xml:space="preserve">Альтернативные схемы лечения: метилпреднизолон внутривенно 1 г/сут 5 дней, затем 1 г/сут 1 раз в неделю в течение 4 или 8 нед., затем 1 раз в месяц; либо 500 мг метилпреднизолона перорально 1 раз в неделю 3 мес., затем дозу снижают на 50 мг каждые 3 мес. </w:t>
      </w:r>
    </w:p>
    <w:p w:rsidR="007642E3" w:rsidRPr="00143B93" w:rsidRDefault="007642E3" w:rsidP="00143B93">
      <w:pPr>
        <w:jc w:val="both"/>
        <w:rPr>
          <w:color w:val="000000" w:themeColor="text1"/>
          <w:sz w:val="28"/>
          <w:szCs w:val="28"/>
        </w:rPr>
      </w:pPr>
    </w:p>
    <w:p w:rsidR="000F094D" w:rsidRPr="00EE100D" w:rsidRDefault="000F094D" w:rsidP="000F094D">
      <w:pPr>
        <w:rPr>
          <w:b/>
          <w:bCs/>
          <w:sz w:val="28"/>
          <w:szCs w:val="28"/>
        </w:rPr>
      </w:pPr>
      <w:r w:rsidRPr="00EE100D">
        <w:rPr>
          <w:b/>
          <w:bCs/>
          <w:sz w:val="28"/>
          <w:szCs w:val="28"/>
        </w:rPr>
        <w:t>Плазмаферез</w:t>
      </w:r>
    </w:p>
    <w:p w:rsidR="000F094D" w:rsidRPr="00AB23AE" w:rsidRDefault="000F094D" w:rsidP="00AB23AE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E100D">
        <w:rPr>
          <w:sz w:val="28"/>
          <w:szCs w:val="28"/>
        </w:rPr>
        <w:t xml:space="preserve"> настоящее время </w:t>
      </w:r>
      <w:r w:rsidRPr="00AB23AE">
        <w:rPr>
          <w:sz w:val="28"/>
          <w:szCs w:val="28"/>
        </w:rPr>
        <w:t xml:space="preserve">плазмаферез как монотерапия применяется при ХВДП в исключительных случаях: резистентность или противопоказания к применению кортикостероидов и/или иммуноглобулинов класса G. </w:t>
      </w:r>
    </w:p>
    <w:p w:rsidR="000F094D" w:rsidRPr="00143B93" w:rsidRDefault="000F094D" w:rsidP="000F094D">
      <w:pPr>
        <w:jc w:val="both"/>
        <w:rPr>
          <w:color w:val="000000" w:themeColor="text1"/>
          <w:sz w:val="28"/>
          <w:szCs w:val="28"/>
        </w:rPr>
      </w:pPr>
      <w:r w:rsidRPr="00EE100D">
        <w:rPr>
          <w:sz w:val="28"/>
          <w:szCs w:val="28"/>
        </w:rPr>
        <w:t xml:space="preserve">Поэтому обычно плазмаферез при ХВДП сочетается с гормонотерапией (см. выше). При этом операции проводятся в объемах до 200-220 мл плазмы/кг на курс за 5-7 сеансов в течение двух недель. </w:t>
      </w:r>
      <w:r w:rsidRPr="00143B93">
        <w:rPr>
          <w:sz w:val="28"/>
          <w:szCs w:val="28"/>
        </w:rPr>
        <w:t>В качестве замещающего компонента при плазмаферезе используется 5% раствор альбумина, так как этот препарат, в отличие от свежезамороженой плазмы, дает меньшее количество осложнений и лишен риска переноса гепатита В и СПИДа</w:t>
      </w:r>
      <w:r>
        <w:rPr>
          <w:sz w:val="28"/>
          <w:szCs w:val="28"/>
        </w:rPr>
        <w:t xml:space="preserve">. </w:t>
      </w:r>
    </w:p>
    <w:p w:rsidR="000F094D" w:rsidRPr="00AB23AE" w:rsidRDefault="000F094D" w:rsidP="00AB23AE">
      <w:pPr>
        <w:jc w:val="both"/>
        <w:rPr>
          <w:sz w:val="28"/>
          <w:szCs w:val="28"/>
        </w:rPr>
      </w:pPr>
      <w:r w:rsidRPr="00AB23AE">
        <w:rPr>
          <w:sz w:val="28"/>
          <w:szCs w:val="28"/>
        </w:rPr>
        <w:t>В тех случаях, когда плазмаферез проводится при ХВДП как монотерапия, рекомендуется его применение от 2 до 3 раз в неделю до появления стойкого клинического улучшения с последующим уменьшением частоты операций на протяжении нескольких месяцев.</w:t>
      </w:r>
    </w:p>
    <w:p w:rsidR="000F094D" w:rsidRPr="00AB23AE" w:rsidRDefault="000F094D" w:rsidP="00AB23AE">
      <w:pPr>
        <w:jc w:val="both"/>
        <w:rPr>
          <w:sz w:val="28"/>
          <w:szCs w:val="28"/>
        </w:rPr>
      </w:pPr>
      <w:r w:rsidRPr="00EE100D">
        <w:rPr>
          <w:sz w:val="28"/>
          <w:szCs w:val="28"/>
        </w:rPr>
        <w:t xml:space="preserve">В последние годы показания к проведению плазмафереза при ХВДП претерпели существенную эволюцию: если раньше рекомендовалось выполнение плазмафереза только у наиболее тяжелых больных с ХВДП, то сегодня, так же как и при СГБ, </w:t>
      </w:r>
      <w:r w:rsidRPr="00AB23AE">
        <w:rPr>
          <w:sz w:val="28"/>
          <w:szCs w:val="28"/>
        </w:rPr>
        <w:t>плазмаферез считается целесообразным проводить сразу же, как только поставлен диагноз (если по каким-либо причинам невозможно применение иммуноглобулинов класса G).</w:t>
      </w:r>
    </w:p>
    <w:p w:rsidR="00F5770F" w:rsidRPr="00143B93" w:rsidRDefault="00E4055F" w:rsidP="00143B93">
      <w:pPr>
        <w:jc w:val="both"/>
        <w:rPr>
          <w:color w:val="000000" w:themeColor="text1"/>
          <w:sz w:val="28"/>
          <w:szCs w:val="28"/>
        </w:rPr>
      </w:pPr>
      <w:r w:rsidRPr="00143B93">
        <w:rPr>
          <w:sz w:val="28"/>
          <w:szCs w:val="28"/>
        </w:rPr>
        <w:t>Плазмаферез безопасен для беременных женщин и детей, страдающих ХВДП. Не рекомендуется сочетать плазмаферез с кортикостероидами, так как последние уменьшают его терапевтическую эффективность. Примерно у 5-10% больных после применения плазмафереза могут наблюдаться рецидивы заболевания, которые, как правило, быстро регрессируют на фоне применения прежней схемы лечения</w:t>
      </w:r>
    </w:p>
    <w:p w:rsidR="00E4055F" w:rsidRPr="00143B93" w:rsidRDefault="00E4055F" w:rsidP="00143B93">
      <w:pPr>
        <w:jc w:val="both"/>
        <w:rPr>
          <w:sz w:val="28"/>
          <w:szCs w:val="28"/>
        </w:rPr>
      </w:pPr>
    </w:p>
    <w:p w:rsidR="00143B93" w:rsidRDefault="00E4055F" w:rsidP="00143B93">
      <w:pPr>
        <w:jc w:val="both"/>
        <w:rPr>
          <w:sz w:val="28"/>
          <w:szCs w:val="28"/>
        </w:rPr>
      </w:pPr>
      <w:r w:rsidRPr="00143B93">
        <w:rPr>
          <w:sz w:val="28"/>
          <w:szCs w:val="28"/>
        </w:rPr>
        <w:lastRenderedPageBreak/>
        <w:t xml:space="preserve">Альтернативой плазмаферезу является </w:t>
      </w:r>
      <w:r w:rsidRPr="00AB23AE">
        <w:rPr>
          <w:sz w:val="28"/>
          <w:szCs w:val="28"/>
        </w:rPr>
        <w:t>иммуноглобулин внутривенно</w:t>
      </w:r>
      <w:r w:rsidR="00143B93" w:rsidRPr="00AB23AE">
        <w:rPr>
          <w:sz w:val="28"/>
          <w:szCs w:val="28"/>
        </w:rPr>
        <w:t xml:space="preserve"> (ВВИГ)</w:t>
      </w:r>
      <w:r w:rsidRPr="00AB23AE">
        <w:rPr>
          <w:sz w:val="28"/>
          <w:szCs w:val="28"/>
        </w:rPr>
        <w:t>.</w:t>
      </w:r>
      <w:r w:rsidR="004C2AD4" w:rsidRPr="00143B93">
        <w:rPr>
          <w:sz w:val="28"/>
          <w:szCs w:val="28"/>
        </w:rPr>
        <w:t xml:space="preserve"> </w:t>
      </w:r>
    </w:p>
    <w:p w:rsidR="00143B93" w:rsidRDefault="00143B93" w:rsidP="00143B93">
      <w:pPr>
        <w:jc w:val="both"/>
        <w:rPr>
          <w:color w:val="000000" w:themeColor="text1"/>
          <w:sz w:val="28"/>
          <w:szCs w:val="28"/>
        </w:rPr>
      </w:pPr>
      <w:r w:rsidRPr="00143B93">
        <w:rPr>
          <w:color w:val="000000" w:themeColor="text1"/>
          <w:sz w:val="28"/>
          <w:szCs w:val="28"/>
        </w:rPr>
        <w:t xml:space="preserve">ВВИГ обычно назначают в нагрузочной дозе 2 г/кг (в течение 2-5 сут.), затем 1 г/кг каждые 3 нед. в течение 6 мес. </w:t>
      </w:r>
      <w:r w:rsidRPr="00934FC9">
        <w:rPr>
          <w:color w:val="000000" w:themeColor="text1"/>
          <w:sz w:val="28"/>
          <w:szCs w:val="28"/>
        </w:rPr>
        <w:t>или 0,5 г/кг в течение 4 дней каждый месяц в течение 6 мес</w:t>
      </w:r>
      <w:r>
        <w:rPr>
          <w:color w:val="000000" w:themeColor="text1"/>
          <w:sz w:val="28"/>
          <w:szCs w:val="28"/>
        </w:rPr>
        <w:t>.</w:t>
      </w:r>
    </w:p>
    <w:p w:rsidR="004F36EE" w:rsidRPr="00143B93" w:rsidRDefault="00E4055F" w:rsidP="00143B93">
      <w:pPr>
        <w:jc w:val="both"/>
        <w:rPr>
          <w:color w:val="000000" w:themeColor="text1"/>
          <w:sz w:val="28"/>
          <w:szCs w:val="28"/>
        </w:rPr>
      </w:pPr>
      <w:r w:rsidRPr="00143B93">
        <w:rPr>
          <w:sz w:val="28"/>
          <w:szCs w:val="28"/>
        </w:rPr>
        <w:t>Терапевтический эффект иммуноглобулина базируется на противовоспалительном действии, нейтрализации антивирусных, антибактериальных антител и аутоантител, связывании и нейтрализации активированнного комплемента. По эффективности иммуноглобулин равен плазмаферезу, но имеет меньше осложнений (головная боль, кожные реакции, боль в пояснице, озноб, асептический менингит). Иммуноглобулин противопоказан больным с недостаточностью иммуноглобулина А, так как у них имеется риск развития анафилактического шока.</w:t>
      </w:r>
    </w:p>
    <w:p w:rsidR="004C2AD4" w:rsidRPr="00143B93" w:rsidRDefault="004C2AD4" w:rsidP="00143B93">
      <w:pPr>
        <w:jc w:val="both"/>
        <w:rPr>
          <w:color w:val="000000" w:themeColor="text1"/>
          <w:sz w:val="28"/>
          <w:szCs w:val="28"/>
        </w:rPr>
      </w:pPr>
    </w:p>
    <w:p w:rsidR="00F5770F" w:rsidRPr="0008324B" w:rsidRDefault="00F5770F" w:rsidP="00143B93">
      <w:pPr>
        <w:jc w:val="both"/>
        <w:rPr>
          <w:color w:val="000000" w:themeColor="text1"/>
          <w:sz w:val="28"/>
          <w:szCs w:val="28"/>
        </w:rPr>
      </w:pPr>
      <w:r w:rsidRPr="0008324B">
        <w:rPr>
          <w:color w:val="000000" w:themeColor="text1"/>
          <w:sz w:val="28"/>
          <w:szCs w:val="28"/>
        </w:rPr>
        <w:t>В случае недостаточной эффективности средств первой линии</w:t>
      </w:r>
      <w:r w:rsidR="00E4055F" w:rsidRPr="0008324B">
        <w:rPr>
          <w:color w:val="000000" w:themeColor="text1"/>
          <w:sz w:val="28"/>
          <w:szCs w:val="28"/>
        </w:rPr>
        <w:t xml:space="preserve"> </w:t>
      </w:r>
      <w:r w:rsidRPr="0008324B">
        <w:rPr>
          <w:color w:val="000000" w:themeColor="text1"/>
          <w:sz w:val="28"/>
          <w:szCs w:val="28"/>
        </w:rPr>
        <w:t xml:space="preserve"> применяют резервные препараты </w:t>
      </w:r>
      <w:r w:rsidR="004C2AD4" w:rsidRPr="0008324B">
        <w:rPr>
          <w:color w:val="000000" w:themeColor="text1"/>
          <w:sz w:val="28"/>
          <w:szCs w:val="28"/>
        </w:rPr>
        <w:t>-</w:t>
      </w:r>
      <w:r w:rsidRPr="0008324B">
        <w:rPr>
          <w:color w:val="000000" w:themeColor="text1"/>
          <w:sz w:val="28"/>
          <w:szCs w:val="28"/>
        </w:rPr>
        <w:t xml:space="preserve"> </w:t>
      </w:r>
      <w:r w:rsidR="004C2AD4" w:rsidRPr="0008324B">
        <w:rPr>
          <w:color w:val="000000" w:themeColor="text1"/>
          <w:sz w:val="28"/>
          <w:szCs w:val="28"/>
          <w:u w:val="single"/>
        </w:rPr>
        <w:t xml:space="preserve">средства второй линии </w:t>
      </w:r>
      <w:r w:rsidR="004C2AD4" w:rsidRPr="0008324B">
        <w:rPr>
          <w:color w:val="000000" w:themeColor="text1"/>
          <w:sz w:val="28"/>
          <w:szCs w:val="28"/>
        </w:rPr>
        <w:t xml:space="preserve">- </w:t>
      </w:r>
      <w:r w:rsidRPr="0008324B">
        <w:rPr>
          <w:color w:val="000000" w:themeColor="text1"/>
          <w:sz w:val="28"/>
          <w:szCs w:val="28"/>
        </w:rPr>
        <w:t>азатиоприн, циклофосфамид, циклоспорин, микофенолата мофетил, метотрексат.</w:t>
      </w:r>
    </w:p>
    <w:p w:rsidR="004C2AD4" w:rsidRPr="0008324B" w:rsidRDefault="004C2AD4" w:rsidP="00143B9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08324B">
        <w:rPr>
          <w:b/>
          <w:sz w:val="28"/>
          <w:szCs w:val="28"/>
        </w:rPr>
        <w:t>Азатиоприн (имуран)</w:t>
      </w:r>
      <w:r w:rsidRPr="0008324B">
        <w:rPr>
          <w:sz w:val="28"/>
          <w:szCs w:val="28"/>
        </w:rPr>
        <w:t xml:space="preserve"> назначают перорально ежедневно по 50 мг/cyт с последующим увеличением дозы до 150-200 мг/cyт. </w:t>
      </w:r>
    </w:p>
    <w:p w:rsidR="004C2AD4" w:rsidRPr="0008324B" w:rsidRDefault="004C2AD4" w:rsidP="00143B9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08324B">
        <w:rPr>
          <w:b/>
          <w:sz w:val="28"/>
          <w:szCs w:val="28"/>
        </w:rPr>
        <w:t>Циклофосфамид</w:t>
      </w:r>
      <w:r w:rsidRPr="0008324B">
        <w:rPr>
          <w:sz w:val="28"/>
          <w:szCs w:val="28"/>
        </w:rPr>
        <w:t xml:space="preserve"> используют при отсутствии эффекта от других иммунодепрессантов как в виде монотерапии, так и в сочетании с азатиоприном. Препарат вводят внутримышечно ежедневно в дозе 200 мг или через день в дозе 400 мг. Терапию начинают в условиях стационара, и только убедившись в хорошей переносимости препарата, можно переводить больных на амбулаторное лечение. </w:t>
      </w:r>
      <w:r w:rsidRPr="0008324B">
        <w:rPr>
          <w:b/>
          <w:sz w:val="28"/>
          <w:szCs w:val="28"/>
        </w:rPr>
        <w:t>Циклоспорин</w:t>
      </w:r>
      <w:r w:rsidRPr="0008324B">
        <w:rPr>
          <w:sz w:val="28"/>
          <w:szCs w:val="28"/>
        </w:rPr>
        <w:t xml:space="preserve"> назначают перорально в дозе 3 мг/кг. При отсутствии токсических реакций дозу можно увеличить до 5 мг/кг 2 раза в день. После достижения стойкого терапевтического эффекта дозу циклоспорина можно снизить до минимальной поддерживающей</w:t>
      </w:r>
    </w:p>
    <w:p w:rsidR="004C2AD4" w:rsidRPr="0008324B" w:rsidRDefault="004C2AD4" w:rsidP="00143B9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08324B">
        <w:rPr>
          <w:b/>
          <w:sz w:val="28"/>
          <w:szCs w:val="28"/>
        </w:rPr>
        <w:t>Микофенолата мофетил</w:t>
      </w:r>
      <w:r w:rsidRPr="0008324B">
        <w:rPr>
          <w:sz w:val="28"/>
          <w:szCs w:val="28"/>
        </w:rPr>
        <w:t xml:space="preserve"> назначают в дополнение к глюкокортикоидам в случаях, когда необходимо снижение их дозы. Микофенолата мофетил назначают перорально ежедневно по 2 г/cyт с последующей коррекцией дозы в зависимости от эффективности лечения.</w:t>
      </w:r>
    </w:p>
    <w:p w:rsidR="00DA338F" w:rsidRPr="0008324B" w:rsidRDefault="00DA338F" w:rsidP="00143B93">
      <w:pPr>
        <w:jc w:val="both"/>
        <w:rPr>
          <w:sz w:val="28"/>
          <w:szCs w:val="28"/>
        </w:rPr>
      </w:pPr>
    </w:p>
    <w:p w:rsidR="00DA338F" w:rsidRPr="0008324B" w:rsidRDefault="00E4055F" w:rsidP="00143B93">
      <w:pPr>
        <w:jc w:val="both"/>
        <w:rPr>
          <w:sz w:val="28"/>
          <w:szCs w:val="28"/>
        </w:rPr>
      </w:pPr>
      <w:r w:rsidRPr="0008324B">
        <w:rPr>
          <w:sz w:val="28"/>
          <w:szCs w:val="28"/>
        </w:rPr>
        <w:t>В качестве вспомогательного препарата, сочетающего в себе иммуномодулирующие способности, противовоспалительное, мембрано-стабилизирующее и антиоксидантное действие, в последние годы хорошо зарекомендовал себя</w:t>
      </w:r>
      <w:r w:rsidRPr="0008324B">
        <w:rPr>
          <w:rStyle w:val="apple-converted-space"/>
          <w:color w:val="000033"/>
          <w:sz w:val="28"/>
          <w:szCs w:val="28"/>
        </w:rPr>
        <w:t> </w:t>
      </w:r>
      <w:r w:rsidRPr="0008324B">
        <w:rPr>
          <w:rStyle w:val="a8"/>
          <w:b/>
          <w:bCs/>
          <w:color w:val="000033"/>
          <w:sz w:val="28"/>
          <w:szCs w:val="28"/>
        </w:rPr>
        <w:t>эрбисол.</w:t>
      </w:r>
      <w:r w:rsidRPr="0008324B">
        <w:rPr>
          <w:rStyle w:val="apple-converted-space"/>
          <w:b/>
          <w:bCs/>
          <w:i/>
          <w:iCs/>
          <w:color w:val="000033"/>
          <w:sz w:val="28"/>
          <w:szCs w:val="28"/>
        </w:rPr>
        <w:t> </w:t>
      </w:r>
      <w:r w:rsidR="00DA338F" w:rsidRPr="0008324B">
        <w:rPr>
          <w:sz w:val="28"/>
          <w:szCs w:val="28"/>
        </w:rPr>
        <w:t xml:space="preserve"> </w:t>
      </w:r>
      <w:r w:rsidRPr="0008324B">
        <w:rPr>
          <w:sz w:val="28"/>
          <w:szCs w:val="28"/>
        </w:rPr>
        <w:t>Курс лечения эрбисолом составляет 15-20 инъекций. Вводят его внутримышечно по 2 мл ежедневно (по 2 мл в каждую ягодицу) желательно вечером, перед сном в 20-22 часа, через 2-3 часа после еды, или 1-10 день по 4 мл, 11-20 день по 2 мл (3 упаковки).</w:t>
      </w:r>
    </w:p>
    <w:p w:rsidR="00143B93" w:rsidRPr="0008324B" w:rsidRDefault="00143B93" w:rsidP="00143B93">
      <w:pPr>
        <w:jc w:val="both"/>
        <w:rPr>
          <w:sz w:val="28"/>
          <w:szCs w:val="28"/>
        </w:rPr>
      </w:pPr>
    </w:p>
    <w:p w:rsidR="008A6DF0" w:rsidRPr="00EA5066" w:rsidRDefault="008A6DF0" w:rsidP="00590C6D">
      <w:pPr>
        <w:ind w:right="850"/>
        <w:jc w:val="both"/>
        <w:rPr>
          <w:b/>
          <w:sz w:val="28"/>
          <w:szCs w:val="28"/>
        </w:rPr>
      </w:pPr>
    </w:p>
    <w:p w:rsidR="00632BF9" w:rsidRPr="007805B4" w:rsidRDefault="00632BF9" w:rsidP="00FD6BF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6BF9">
        <w:rPr>
          <w:rFonts w:ascii="Times New Roman" w:hAnsi="Times New Roman"/>
          <w:b/>
          <w:sz w:val="28"/>
          <w:szCs w:val="28"/>
        </w:rPr>
        <w:t xml:space="preserve">Хирургическое вмешательство, с указанием показаний </w:t>
      </w:r>
      <w:r w:rsidR="00BA1CED" w:rsidRPr="00FD6BF9">
        <w:rPr>
          <w:rFonts w:ascii="Times New Roman" w:hAnsi="Times New Roman"/>
          <w:b/>
          <w:sz w:val="28"/>
          <w:szCs w:val="28"/>
        </w:rPr>
        <w:t>для оперативного вмешательства</w:t>
      </w:r>
      <w:r w:rsidR="00BA1CED" w:rsidRPr="007805B4">
        <w:rPr>
          <w:rFonts w:ascii="Times New Roman" w:hAnsi="Times New Roman"/>
          <w:sz w:val="28"/>
          <w:szCs w:val="28"/>
        </w:rPr>
        <w:t>: нет.</w:t>
      </w:r>
    </w:p>
    <w:p w:rsidR="00FD6BF9" w:rsidRDefault="00FD6BF9" w:rsidP="00FD6BF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F365E" w:rsidRDefault="00BA1CED" w:rsidP="00AF365E">
      <w:pPr>
        <w:rPr>
          <w:b/>
          <w:sz w:val="28"/>
          <w:szCs w:val="28"/>
        </w:rPr>
      </w:pPr>
      <w:r w:rsidRPr="00FD6BF9">
        <w:rPr>
          <w:b/>
          <w:sz w:val="28"/>
          <w:szCs w:val="28"/>
        </w:rPr>
        <w:t>Другие виды лечения:</w:t>
      </w:r>
      <w:r w:rsidR="00AF365E">
        <w:rPr>
          <w:b/>
          <w:sz w:val="28"/>
          <w:szCs w:val="28"/>
        </w:rPr>
        <w:t xml:space="preserve"> </w:t>
      </w:r>
    </w:p>
    <w:p w:rsidR="00FA7DD4" w:rsidRPr="00FA7DD4" w:rsidRDefault="00FA7DD4" w:rsidP="00FA7DD4">
      <w:pPr>
        <w:tabs>
          <w:tab w:val="left" w:pos="426"/>
        </w:tabs>
        <w:jc w:val="both"/>
        <w:rPr>
          <w:rStyle w:val="a8"/>
          <w:bCs/>
          <w:i w:val="0"/>
          <w:color w:val="000033"/>
          <w:sz w:val="20"/>
          <w:szCs w:val="20"/>
        </w:rPr>
      </w:pPr>
      <w:r w:rsidRPr="00FA7DD4">
        <w:rPr>
          <w:color w:val="000033"/>
          <w:sz w:val="28"/>
          <w:szCs w:val="28"/>
        </w:rPr>
        <w:lastRenderedPageBreak/>
        <w:t>Всегда следует помнить об исключительной важности</w:t>
      </w:r>
      <w:r w:rsidRPr="00FA7DD4">
        <w:rPr>
          <w:rStyle w:val="apple-converted-space"/>
          <w:color w:val="000033"/>
          <w:sz w:val="28"/>
          <w:szCs w:val="28"/>
        </w:rPr>
        <w:t> </w:t>
      </w:r>
      <w:r>
        <w:rPr>
          <w:rStyle w:val="apple-converted-space"/>
          <w:color w:val="000033"/>
          <w:sz w:val="28"/>
          <w:szCs w:val="28"/>
        </w:rPr>
        <w:t xml:space="preserve"> комплекса </w:t>
      </w:r>
      <w:r w:rsidRPr="00FA7DD4">
        <w:rPr>
          <w:rStyle w:val="a8"/>
          <w:bCs/>
          <w:i w:val="0"/>
          <w:color w:val="000033"/>
          <w:sz w:val="28"/>
          <w:szCs w:val="28"/>
        </w:rPr>
        <w:t>реабилитационных мероприятий</w:t>
      </w:r>
      <w:r w:rsidRPr="00FA7DD4">
        <w:rPr>
          <w:rStyle w:val="a8"/>
          <w:bCs/>
          <w:i w:val="0"/>
          <w:color w:val="000033"/>
          <w:sz w:val="20"/>
          <w:szCs w:val="20"/>
        </w:rPr>
        <w:t xml:space="preserve"> </w:t>
      </w:r>
    </w:p>
    <w:p w:rsidR="00FA7DD4" w:rsidRPr="00FA7DD4" w:rsidRDefault="00AF365E" w:rsidP="00FA7DD4">
      <w:pPr>
        <w:tabs>
          <w:tab w:val="left" w:pos="426"/>
        </w:tabs>
        <w:jc w:val="both"/>
        <w:rPr>
          <w:i/>
          <w:sz w:val="28"/>
          <w:szCs w:val="28"/>
        </w:rPr>
      </w:pPr>
      <w:r w:rsidRPr="002E5D14">
        <w:rPr>
          <w:color w:val="000000"/>
          <w:sz w:val="28"/>
          <w:szCs w:val="28"/>
        </w:rPr>
        <w:t xml:space="preserve">для профилактики осложнений вследствие обездвиженности больного и для поддержания функционального состояния мышц до появления достаточного объема самостоятельных движений. </w:t>
      </w:r>
    </w:p>
    <w:p w:rsidR="002E5D14" w:rsidRDefault="002E5D14" w:rsidP="002E5D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Больному необходимо:</w:t>
      </w:r>
    </w:p>
    <w:p w:rsidR="00720B57" w:rsidRPr="00AB23AE" w:rsidRDefault="00720B57" w:rsidP="002E5D14">
      <w:pPr>
        <w:rPr>
          <w:sz w:val="28"/>
          <w:szCs w:val="28"/>
        </w:rPr>
      </w:pPr>
      <w:r w:rsidRPr="00AB23AE">
        <w:rPr>
          <w:sz w:val="28"/>
          <w:szCs w:val="28"/>
        </w:rPr>
        <w:t xml:space="preserve">- </w:t>
      </w:r>
      <w:r w:rsidR="002E5D14" w:rsidRPr="00AB23AE">
        <w:rPr>
          <w:sz w:val="28"/>
          <w:szCs w:val="28"/>
        </w:rPr>
        <w:t>Л</w:t>
      </w:r>
      <w:r w:rsidR="00AF365E" w:rsidRPr="00AB23AE">
        <w:rPr>
          <w:sz w:val="28"/>
          <w:szCs w:val="28"/>
        </w:rPr>
        <w:t>ечебная физкультура</w:t>
      </w:r>
    </w:p>
    <w:p w:rsidR="002E5D14" w:rsidRPr="00AB23AE" w:rsidRDefault="002E5D14" w:rsidP="002E5D14">
      <w:pPr>
        <w:rPr>
          <w:color w:val="000000"/>
          <w:sz w:val="28"/>
          <w:szCs w:val="28"/>
        </w:rPr>
      </w:pPr>
      <w:r w:rsidRPr="00AB23AE">
        <w:rPr>
          <w:sz w:val="28"/>
          <w:szCs w:val="28"/>
        </w:rPr>
        <w:t>- Массаж благотворно влияет на обмен веществ, что также ускоряет рост нервов и реиннервацию</w:t>
      </w:r>
    </w:p>
    <w:p w:rsidR="00720B57" w:rsidRPr="00AB23AE" w:rsidRDefault="00720B57" w:rsidP="002E5D14">
      <w:pPr>
        <w:rPr>
          <w:color w:val="000000" w:themeColor="text1"/>
          <w:sz w:val="28"/>
          <w:szCs w:val="28"/>
        </w:rPr>
      </w:pPr>
      <w:r w:rsidRPr="00AB23AE">
        <w:rPr>
          <w:sz w:val="28"/>
          <w:szCs w:val="28"/>
        </w:rPr>
        <w:t xml:space="preserve">- </w:t>
      </w:r>
      <w:r w:rsidR="002E5D14" w:rsidRPr="00AB23AE">
        <w:rPr>
          <w:sz w:val="28"/>
          <w:szCs w:val="28"/>
        </w:rPr>
        <w:t>Ф</w:t>
      </w:r>
      <w:r w:rsidR="00AF365E" w:rsidRPr="00AB23AE">
        <w:rPr>
          <w:sz w:val="28"/>
          <w:szCs w:val="28"/>
        </w:rPr>
        <w:t>изиотерапия для предотвр</w:t>
      </w:r>
      <w:r w:rsidRPr="00AB23AE">
        <w:rPr>
          <w:sz w:val="28"/>
          <w:szCs w:val="28"/>
        </w:rPr>
        <w:t>ащения формирования контрактур</w:t>
      </w:r>
      <w:r w:rsidR="002E5D14" w:rsidRPr="00AB23AE">
        <w:rPr>
          <w:sz w:val="28"/>
          <w:szCs w:val="28"/>
        </w:rPr>
        <w:t xml:space="preserve"> </w:t>
      </w:r>
      <w:r w:rsidR="002E5D14" w:rsidRPr="00AB23AE">
        <w:rPr>
          <w:color w:val="000000" w:themeColor="text1"/>
          <w:sz w:val="28"/>
          <w:szCs w:val="28"/>
        </w:rPr>
        <w:t>(электростимуляция, теплолечение, лекарственный электрофорез  и др).</w:t>
      </w:r>
    </w:p>
    <w:p w:rsidR="00FA7DD4" w:rsidRPr="00AB23AE" w:rsidRDefault="00FA7DD4" w:rsidP="00FA7DD4">
      <w:pPr>
        <w:tabs>
          <w:tab w:val="left" w:pos="426"/>
        </w:tabs>
        <w:jc w:val="both"/>
        <w:rPr>
          <w:sz w:val="28"/>
          <w:szCs w:val="28"/>
        </w:rPr>
      </w:pPr>
      <w:r w:rsidRPr="00AB23AE">
        <w:rPr>
          <w:color w:val="000000" w:themeColor="text1"/>
          <w:sz w:val="28"/>
          <w:szCs w:val="28"/>
        </w:rPr>
        <w:t>- Гипербарическая оксигенация.</w:t>
      </w:r>
    </w:p>
    <w:p w:rsidR="00776CA9" w:rsidRPr="00720B57" w:rsidRDefault="00776CA9" w:rsidP="00720B57">
      <w:pPr>
        <w:pStyle w:val="a3"/>
        <w:rPr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720B57" w:rsidRDefault="00BA1CED" w:rsidP="00405F2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t>к</w:t>
      </w:r>
      <w:r w:rsidR="004B36CA" w:rsidRPr="00720B57">
        <w:rPr>
          <w:rFonts w:ascii="Times New Roman" w:hAnsi="Times New Roman"/>
          <w:sz w:val="28"/>
          <w:szCs w:val="28"/>
        </w:rPr>
        <w:t xml:space="preserve">онсультация инфекциониста при необходимости (в случае отсутствия специалиста на догоспитальном уровне) – </w:t>
      </w:r>
      <w:r w:rsidR="00602DC2" w:rsidRPr="00720B57">
        <w:rPr>
          <w:rFonts w:ascii="Times New Roman" w:hAnsi="Times New Roman"/>
          <w:sz w:val="28"/>
          <w:szCs w:val="28"/>
        </w:rPr>
        <w:t>установление или исключение хронической инфекции (бруцеллез, боррелиоз и др.)</w:t>
      </w:r>
      <w:r w:rsidR="004B36CA" w:rsidRPr="00720B57">
        <w:rPr>
          <w:rFonts w:ascii="Times New Roman" w:hAnsi="Times New Roman"/>
          <w:sz w:val="28"/>
          <w:szCs w:val="28"/>
        </w:rPr>
        <w:t>, а также в случае подтверждения инфекционного агента для к</w:t>
      </w:r>
      <w:r w:rsidRPr="00720B57">
        <w:rPr>
          <w:rFonts w:ascii="Times New Roman" w:hAnsi="Times New Roman"/>
          <w:sz w:val="28"/>
          <w:szCs w:val="28"/>
        </w:rPr>
        <w:t>оррекции этиологической терапии;</w:t>
      </w:r>
    </w:p>
    <w:p w:rsidR="00720B57" w:rsidRDefault="00BA1CED" w:rsidP="00405F2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t>к</w:t>
      </w:r>
      <w:r w:rsidR="004B36CA" w:rsidRPr="00720B57">
        <w:rPr>
          <w:rFonts w:ascii="Times New Roman" w:hAnsi="Times New Roman"/>
          <w:sz w:val="28"/>
          <w:szCs w:val="28"/>
        </w:rPr>
        <w:t>онсультация терапевта при необходимости (в случае отсутствия  специалиста на догоспитальном уровне) – установление или исключение терапевтического заболевания</w:t>
      </w:r>
      <w:r w:rsidR="00602DC2" w:rsidRPr="00720B57">
        <w:rPr>
          <w:rFonts w:ascii="Times New Roman" w:hAnsi="Times New Roman"/>
          <w:sz w:val="28"/>
          <w:szCs w:val="28"/>
        </w:rPr>
        <w:t xml:space="preserve"> (воспалительное заболевание внутренних органов: легкие, почки, печень и </w:t>
      </w:r>
      <w:r w:rsidR="00A46768">
        <w:rPr>
          <w:rFonts w:ascii="Times New Roman" w:hAnsi="Times New Roman"/>
          <w:sz w:val="28"/>
          <w:szCs w:val="28"/>
        </w:rPr>
        <w:t>др.)</w:t>
      </w:r>
      <w:r w:rsidR="004B36CA" w:rsidRPr="00720B57">
        <w:rPr>
          <w:rFonts w:ascii="Times New Roman" w:hAnsi="Times New Roman"/>
          <w:sz w:val="28"/>
          <w:szCs w:val="28"/>
        </w:rPr>
        <w:t>, коррекция показателей гемодинамики, электролитного ба</w:t>
      </w:r>
      <w:r w:rsidRPr="00720B57">
        <w:rPr>
          <w:rFonts w:ascii="Times New Roman" w:hAnsi="Times New Roman"/>
          <w:sz w:val="28"/>
          <w:szCs w:val="28"/>
        </w:rPr>
        <w:t>ланса в ходе проводимой терапии;</w:t>
      </w:r>
      <w:r w:rsidR="00720B57" w:rsidRPr="00720B57">
        <w:rPr>
          <w:rFonts w:ascii="Times New Roman" w:hAnsi="Times New Roman"/>
          <w:sz w:val="28"/>
          <w:szCs w:val="28"/>
        </w:rPr>
        <w:t xml:space="preserve"> </w:t>
      </w:r>
    </w:p>
    <w:p w:rsidR="004B36CA" w:rsidRPr="00720B57" w:rsidRDefault="00720B57" w:rsidP="00405F2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t>консультация эндокринолога, нефролога, ревматолога – при необходимости исключения соматической патологии либо коррекции лечения</w:t>
      </w:r>
      <w:r w:rsidR="004B36CA" w:rsidRPr="00720B57">
        <w:rPr>
          <w:rFonts w:ascii="Times New Roman" w:hAnsi="Times New Roman"/>
          <w:sz w:val="28"/>
          <w:szCs w:val="28"/>
        </w:rPr>
        <w:t>.</w:t>
      </w:r>
    </w:p>
    <w:p w:rsidR="00A6277A" w:rsidRPr="007805B4" w:rsidRDefault="00A6277A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  <w:r w:rsidR="004B36CA" w:rsidRPr="007805B4">
        <w:rPr>
          <w:rFonts w:ascii="Times New Roman" w:hAnsi="Times New Roman"/>
          <w:b/>
          <w:sz w:val="28"/>
          <w:szCs w:val="28"/>
        </w:rPr>
        <w:t xml:space="preserve"> </w:t>
      </w:r>
    </w:p>
    <w:p w:rsidR="009A0A74" w:rsidRPr="007805B4" w:rsidRDefault="009A0A74" w:rsidP="00405F2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тяжелая и крайне тяжелая степень неврологических расстройств;</w:t>
      </w:r>
    </w:p>
    <w:p w:rsidR="00407372" w:rsidRPr="007805B4" w:rsidRDefault="009A0A74" w:rsidP="00405F2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before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нестабильность гемодинамики</w:t>
      </w:r>
      <w:r w:rsidR="006A52C4" w:rsidRPr="007805B4">
        <w:rPr>
          <w:rFonts w:ascii="Times New Roman" w:hAnsi="Times New Roman"/>
          <w:sz w:val="28"/>
          <w:szCs w:val="28"/>
        </w:rPr>
        <w:t>;</w:t>
      </w:r>
    </w:p>
    <w:p w:rsidR="006A52C4" w:rsidRPr="007805B4" w:rsidRDefault="006A52C4" w:rsidP="00405F2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before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нарушение функции дыхания;</w:t>
      </w:r>
    </w:p>
    <w:p w:rsidR="006A52C4" w:rsidRPr="007805B4" w:rsidRDefault="006A52C4" w:rsidP="00590C6D">
      <w:pPr>
        <w:pStyle w:val="a3"/>
        <w:tabs>
          <w:tab w:val="left" w:pos="993"/>
        </w:tabs>
        <w:spacing w:before="24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9) Индикаторы эффективности лечения</w:t>
      </w:r>
      <w:r w:rsidR="000F2A2D" w:rsidRPr="007805B4">
        <w:rPr>
          <w:rFonts w:ascii="Times New Roman" w:hAnsi="Times New Roman"/>
          <w:b/>
          <w:sz w:val="28"/>
          <w:szCs w:val="28"/>
        </w:rPr>
        <w:t>:</w:t>
      </w:r>
    </w:p>
    <w:p w:rsidR="00A5384F" w:rsidRPr="007805B4" w:rsidRDefault="00C94ACE" w:rsidP="00405F2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стабилизация</w:t>
      </w:r>
      <w:r w:rsidR="00A5384F" w:rsidRPr="007805B4">
        <w:rPr>
          <w:rFonts w:ascii="Times New Roman" w:hAnsi="Times New Roman"/>
          <w:sz w:val="28"/>
          <w:szCs w:val="28"/>
        </w:rPr>
        <w:t xml:space="preserve"> иммунологического статуса (количественный и качественный состав </w:t>
      </w:r>
      <w:r w:rsidR="00A5384F" w:rsidRPr="007805B4">
        <w:rPr>
          <w:rFonts w:ascii="Times New Roman" w:hAnsi="Times New Roman"/>
          <w:sz w:val="28"/>
          <w:szCs w:val="28"/>
          <w:lang w:val="en-US"/>
        </w:rPr>
        <w:t>IgG</w:t>
      </w:r>
      <w:r w:rsidR="00A5384F" w:rsidRPr="007805B4">
        <w:rPr>
          <w:rFonts w:ascii="Times New Roman" w:hAnsi="Times New Roman"/>
          <w:sz w:val="28"/>
          <w:szCs w:val="28"/>
        </w:rPr>
        <w:t xml:space="preserve"> крови и ликвора);</w:t>
      </w:r>
    </w:p>
    <w:p w:rsidR="006A52C4" w:rsidRPr="007805B4" w:rsidRDefault="00A5384F" w:rsidP="00405F2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регресс </w:t>
      </w:r>
      <w:r w:rsidR="006A52C4" w:rsidRPr="007805B4">
        <w:rPr>
          <w:rFonts w:ascii="Times New Roman" w:hAnsi="Times New Roman"/>
          <w:sz w:val="28"/>
          <w:szCs w:val="28"/>
        </w:rPr>
        <w:t>очаговой неврологической симптоматики.</w:t>
      </w:r>
    </w:p>
    <w:p w:rsidR="00407372" w:rsidRPr="007805B4" w:rsidRDefault="00407372" w:rsidP="002E5D1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E5D14" w:rsidRDefault="00632BF9" w:rsidP="002E5D14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10) Дальнейшее ведение</w:t>
      </w:r>
      <w:r w:rsidR="0031490D" w:rsidRPr="007805B4">
        <w:rPr>
          <w:b/>
          <w:sz w:val="28"/>
          <w:szCs w:val="28"/>
        </w:rPr>
        <w:t>.</w:t>
      </w:r>
    </w:p>
    <w:p w:rsidR="002A2A8E" w:rsidRDefault="002A2A8E" w:rsidP="002A2A8E">
      <w:pPr>
        <w:jc w:val="both"/>
        <w:rPr>
          <w:sz w:val="28"/>
          <w:szCs w:val="28"/>
        </w:rPr>
      </w:pPr>
    </w:p>
    <w:p w:rsidR="002E5D14" w:rsidRPr="00463A97" w:rsidRDefault="0031490D" w:rsidP="002A2A8E">
      <w:pPr>
        <w:jc w:val="both"/>
        <w:rPr>
          <w:color w:val="000000" w:themeColor="text1"/>
          <w:sz w:val="28"/>
          <w:szCs w:val="28"/>
        </w:rPr>
      </w:pPr>
      <w:r w:rsidRPr="00463A97">
        <w:rPr>
          <w:color w:val="000000" w:themeColor="text1"/>
          <w:sz w:val="28"/>
          <w:szCs w:val="28"/>
        </w:rPr>
        <w:t>Диспансерное наблюдение в поликлинике по месту жительства.</w:t>
      </w:r>
    </w:p>
    <w:p w:rsidR="002A2A8E" w:rsidRPr="00463A97" w:rsidRDefault="002A2A8E" w:rsidP="002A2A8E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63A97">
        <w:rPr>
          <w:color w:val="000000" w:themeColor="text1"/>
          <w:sz w:val="28"/>
          <w:szCs w:val="28"/>
          <w:shd w:val="clear" w:color="auto" w:fill="FFFFFF"/>
        </w:rPr>
        <w:t>Обычно пациенты продолжают лечение кортикостероидами до тех пор, пока не будет достигнут макси</w:t>
      </w:r>
      <w:r w:rsidRPr="00463A97">
        <w:rPr>
          <w:color w:val="000000" w:themeColor="text1"/>
          <w:sz w:val="28"/>
          <w:szCs w:val="28"/>
          <w:shd w:val="clear" w:color="auto" w:fill="FFFFFF"/>
        </w:rPr>
        <w:softHyphen/>
        <w:t>мальный терапевтический эффект (обычно 4-6 месяцев). Врач должен обсудить с пациентом побочные эффекты стероидов и предпринять меры для их предотвра</w:t>
      </w:r>
      <w:r w:rsidRPr="00463A97">
        <w:rPr>
          <w:color w:val="000000" w:themeColor="text1"/>
          <w:sz w:val="28"/>
          <w:szCs w:val="28"/>
          <w:shd w:val="clear" w:color="auto" w:fill="FFFFFF"/>
        </w:rPr>
        <w:softHyphen/>
        <w:t xml:space="preserve">щения. Полезными будут следующие рекомендации.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Язвы. Пациенты должны начать принимать гастропротекторы, например, омепразол (20 мг внутрь на ночь), блокаторы гистаминовых рецепторов второ</w:t>
      </w: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softHyphen/>
        <w:t xml:space="preserve">го типа и аитациды (маалокс, алмагель). Маалокс, который содержит алюминий и магний, может вызвать диарею, а алмагель—запоры.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Гипокалиемия может быть предотвращена приемом калия в дозе 30 мЭкв/сут либо употреблением в пищу 1-2 бананов в день.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Нарушение толерантности к глюкозе может встречаться у пациентов с ла</w:t>
      </w: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softHyphen/>
        <w:t xml:space="preserve">тентным сахарным диабетом или сахарным диабетом в семейном анамнезе. В этом случае необходимо изменить диету, но может потребоваться и применение гипогли-кемических препаратов.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Артериальная гипертензия. Обязательна диета с низким содержанием на</w:t>
      </w: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softHyphen/>
        <w:t xml:space="preserve">трия. Могут потребоваться и гипотензивные препараты, такие как диуретики.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Остеопения. Пожилые женщины особенно подвержены развитию остеопении. Рекомендуется прием карбоната кальция (500 мг внутрь 2 раза в день).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Увеличение массы тела. Пациенты должны соблюдать низкокалорийную диету с низким содержанием углеводов и соли и высоким содержанием белка.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Катаракта и глаукома. Необходимо 1 раз в несколько месяцев проходить обследование у офтальмолога. </w:t>
      </w:r>
    </w:p>
    <w:p w:rsidR="002A2A8E" w:rsidRPr="00463A97" w:rsidRDefault="002A2A8E" w:rsidP="00405F24">
      <w:pPr>
        <w:pStyle w:val="a3"/>
        <w:numPr>
          <w:ilvl w:val="0"/>
          <w:numId w:val="22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Миопатия. Стероидную миопатию следует заподозрить при нарастании мышечной слабости, если активность ферментов в крови и ЭМГ остаются без изме</w:t>
      </w: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softHyphen/>
        <w:t>нений. Женщины более подвержены стероидной миопатии. Лечение заключается в снижении дозы стероидов; если наступает улучшение, можно считать, что мышеч</w:t>
      </w:r>
      <w:r w:rsidRPr="00463A9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softHyphen/>
        <w:t>ная слабость развилась вследствие применения гормона. При биопсии выявляется атрофия волокон 11 типа. Развитие стероидной миопатии отчасти зависит от дозы и продолжительности приема стероидов; однако индивидуальная чувствительность значительно варьирует, в связи с чем симптомы могут проявляться уже спустя несколько недель, а не месяцев.</w:t>
      </w:r>
    </w:p>
    <w:p w:rsidR="002E5D14" w:rsidRPr="00463A97" w:rsidRDefault="00AF365E" w:rsidP="002A2A8E">
      <w:pPr>
        <w:jc w:val="both"/>
        <w:rPr>
          <w:color w:val="000000" w:themeColor="text1"/>
          <w:sz w:val="28"/>
          <w:szCs w:val="28"/>
        </w:rPr>
      </w:pPr>
      <w:r w:rsidRPr="00463A97">
        <w:rPr>
          <w:color w:val="000000" w:themeColor="text1"/>
          <w:sz w:val="28"/>
          <w:szCs w:val="28"/>
        </w:rPr>
        <w:t xml:space="preserve">Важно помнить, что в период ремиссии заболевания незаменимым компонентом лечения является </w:t>
      </w:r>
      <w:r w:rsidR="00A46768" w:rsidRPr="00463A97">
        <w:rPr>
          <w:color w:val="000000" w:themeColor="text1"/>
          <w:sz w:val="28"/>
          <w:szCs w:val="28"/>
        </w:rPr>
        <w:t>вспомогательная терапия  и комплексная реабилитация</w:t>
      </w:r>
      <w:r w:rsidRPr="00463A97">
        <w:rPr>
          <w:color w:val="000000" w:themeColor="text1"/>
          <w:sz w:val="28"/>
          <w:szCs w:val="28"/>
        </w:rPr>
        <w:t xml:space="preserve">. </w:t>
      </w:r>
    </w:p>
    <w:p w:rsidR="00AF365E" w:rsidRPr="00463A97" w:rsidRDefault="00AF365E" w:rsidP="002A2A8E">
      <w:pPr>
        <w:jc w:val="both"/>
        <w:rPr>
          <w:color w:val="000000" w:themeColor="text1"/>
          <w:sz w:val="28"/>
          <w:szCs w:val="28"/>
        </w:rPr>
      </w:pPr>
      <w:r w:rsidRPr="00463A97">
        <w:rPr>
          <w:color w:val="000000" w:themeColor="text1"/>
          <w:sz w:val="28"/>
          <w:szCs w:val="28"/>
        </w:rPr>
        <w:t xml:space="preserve">Показано раннее назначение трудотерапии для больных с нарушением функций верхних конечностей. </w:t>
      </w:r>
    </w:p>
    <w:p w:rsidR="00AF365E" w:rsidRPr="002E5D14" w:rsidRDefault="00AF365E" w:rsidP="00AF365E">
      <w:pPr>
        <w:tabs>
          <w:tab w:val="left" w:pos="1418"/>
        </w:tabs>
        <w:jc w:val="both"/>
        <w:rPr>
          <w:sz w:val="28"/>
          <w:szCs w:val="28"/>
          <w:highlight w:val="red"/>
          <w:shd w:val="clear" w:color="auto" w:fill="FFFFFF"/>
        </w:rPr>
      </w:pPr>
    </w:p>
    <w:p w:rsidR="00942CA2" w:rsidRDefault="00632BF9" w:rsidP="00942CA2">
      <w:pPr>
        <w:tabs>
          <w:tab w:val="left" w:pos="567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13. МЕДИЦИНСКАЯ РЕАБИЛИТАЦИЯ</w:t>
      </w:r>
      <w:r w:rsidR="00014813" w:rsidRPr="007805B4">
        <w:rPr>
          <w:b/>
          <w:sz w:val="28"/>
          <w:szCs w:val="28"/>
        </w:rPr>
        <w:t xml:space="preserve">: </w:t>
      </w:r>
      <w:r w:rsidR="00942CA2" w:rsidRPr="007805B4">
        <w:rPr>
          <w:sz w:val="28"/>
          <w:szCs w:val="28"/>
        </w:rPr>
        <w:t>проводится согласно Стандарту организации оказания медицинской реабилитации населению Республики Казахстан, утвержденной приказом Министра здравоохранения Республики Казахстан от 27.12.2013 года №759.</w:t>
      </w:r>
    </w:p>
    <w:p w:rsidR="00440E7E" w:rsidRPr="007805B4" w:rsidRDefault="00440E7E" w:rsidP="00942CA2">
      <w:pPr>
        <w:tabs>
          <w:tab w:val="left" w:pos="567"/>
        </w:tabs>
        <w:jc w:val="both"/>
        <w:rPr>
          <w:sz w:val="28"/>
          <w:szCs w:val="28"/>
        </w:rPr>
      </w:pPr>
    </w:p>
    <w:p w:rsidR="00632BF9" w:rsidRPr="00F91A2C" w:rsidRDefault="00632BF9" w:rsidP="00AF365E">
      <w:pPr>
        <w:rPr>
          <w:sz w:val="28"/>
          <w:szCs w:val="28"/>
          <w:highlight w:val="red"/>
          <w:shd w:val="clear" w:color="auto" w:fill="FFFFFF"/>
        </w:rPr>
      </w:pPr>
      <w:r w:rsidRPr="007805B4">
        <w:rPr>
          <w:b/>
          <w:sz w:val="28"/>
          <w:szCs w:val="28"/>
        </w:rPr>
        <w:t>14.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>ПАЛЛИАТИВНАЯ ПОМОЩЬ</w:t>
      </w:r>
      <w:r w:rsidR="00014813" w:rsidRPr="007805B4">
        <w:rPr>
          <w:sz w:val="28"/>
          <w:szCs w:val="28"/>
        </w:rPr>
        <w:t>:</w:t>
      </w:r>
      <w:r w:rsidR="000A159D" w:rsidRPr="000A159D">
        <w:rPr>
          <w:rFonts w:ascii="Arial" w:hAnsi="Arial" w:cs="Arial"/>
          <w:color w:val="000000"/>
          <w:sz w:val="20"/>
          <w:szCs w:val="20"/>
        </w:rPr>
        <w:t xml:space="preserve"> </w:t>
      </w:r>
      <w:r w:rsidR="00A46768" w:rsidRPr="00886A86">
        <w:rPr>
          <w:sz w:val="28"/>
          <w:szCs w:val="28"/>
        </w:rPr>
        <w:t xml:space="preserve">на данном этапе </w:t>
      </w:r>
      <w:r w:rsidR="00A46768" w:rsidRPr="00886A86">
        <w:rPr>
          <w:color w:val="000000"/>
          <w:sz w:val="28"/>
          <w:szCs w:val="28"/>
          <w:shd w:val="clear" w:color="auto" w:fill="FFFFFF"/>
        </w:rPr>
        <w:t>с целью улучшения  качества жизни больного и его семьи проводится психологическая поддержка больному и родственникам, решаются юридические и социальные вопросы.</w:t>
      </w:r>
      <w:r w:rsidR="00A46768" w:rsidRPr="00886A86">
        <w:rPr>
          <w:color w:val="000000"/>
          <w:sz w:val="28"/>
          <w:szCs w:val="28"/>
          <w:shd w:val="clear" w:color="auto" w:fill="FFFFFF"/>
        </w:rPr>
        <w:tab/>
      </w:r>
      <w:r w:rsidR="00A46768" w:rsidRPr="00886A86">
        <w:rPr>
          <w:color w:val="000000"/>
          <w:sz w:val="28"/>
          <w:szCs w:val="28"/>
        </w:rPr>
        <w:br/>
      </w:r>
    </w:p>
    <w:p w:rsidR="00DA2554" w:rsidRDefault="00DA2554" w:rsidP="00590C6D">
      <w:pPr>
        <w:shd w:val="clear" w:color="auto" w:fill="FFFFFF"/>
        <w:rPr>
          <w:sz w:val="28"/>
          <w:szCs w:val="28"/>
        </w:rPr>
      </w:pPr>
      <w:r w:rsidRPr="00F91A2C">
        <w:rPr>
          <w:sz w:val="28"/>
          <w:szCs w:val="28"/>
        </w:rPr>
        <w:t>В зависимости от типа и тяжести осложнений, возникших после болезни, может потребоваться дополнительное лечение, такое как:</w:t>
      </w:r>
    </w:p>
    <w:p w:rsidR="00AF365E" w:rsidRPr="00AF365E" w:rsidRDefault="00AF365E" w:rsidP="00405F24">
      <w:pPr>
        <w:pStyle w:val="a3"/>
        <w:numPr>
          <w:ilvl w:val="0"/>
          <w:numId w:val="12"/>
        </w:numPr>
        <w:shd w:val="clear" w:color="auto" w:fill="FFFFFF"/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F365E">
        <w:rPr>
          <w:rFonts w:ascii="Times New Roman" w:hAnsi="Times New Roman"/>
          <w:color w:val="000000"/>
          <w:sz w:val="28"/>
          <w:szCs w:val="28"/>
        </w:rPr>
        <w:lastRenderedPageBreak/>
        <w:t>Обездвиженным больным назначается гепарин подкожно в дозе 5 000 ЕД каждые 12 ч и временная компрессия икроножных мышц для предотвращения тромбоза глубоких вен</w:t>
      </w:r>
      <w:r w:rsidRPr="00AF365E">
        <w:rPr>
          <w:rFonts w:ascii="Times New Roman" w:hAnsi="Times New Roman"/>
          <w:sz w:val="28"/>
          <w:szCs w:val="28"/>
        </w:rPr>
        <w:t xml:space="preserve"> </w:t>
      </w:r>
    </w:p>
    <w:p w:rsidR="000C6195" w:rsidRDefault="000C6195" w:rsidP="00405F24">
      <w:pPr>
        <w:pStyle w:val="a3"/>
        <w:numPr>
          <w:ilvl w:val="0"/>
          <w:numId w:val="12"/>
        </w:numPr>
        <w:shd w:val="clear" w:color="auto" w:fill="FFFFFF"/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0C6195">
        <w:rPr>
          <w:rFonts w:ascii="Times New Roman" w:hAnsi="Times New Roman"/>
          <w:sz w:val="28"/>
          <w:szCs w:val="28"/>
        </w:rPr>
        <w:t>Массаж благотворно влияет на обмен веществ, что также ускоряет рост нервов и реиннервацию.</w:t>
      </w:r>
    </w:p>
    <w:p w:rsidR="00AF365E" w:rsidRDefault="00513D83" w:rsidP="00405F2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hanging="1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365E">
        <w:rPr>
          <w:rFonts w:ascii="Times New Roman" w:hAnsi="Times New Roman"/>
          <w:color w:val="000000" w:themeColor="text1"/>
          <w:sz w:val="28"/>
          <w:szCs w:val="28"/>
        </w:rPr>
        <w:t>Кинезиотерапия доказано стимулирует реиннервацию и восстанавливает мышечный объем</w:t>
      </w:r>
    </w:p>
    <w:p w:rsidR="00AF365E" w:rsidRPr="00AF365E" w:rsidRDefault="00DA2554" w:rsidP="00405F2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hanging="1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365E">
        <w:rPr>
          <w:rFonts w:ascii="Times New Roman" w:hAnsi="Times New Roman"/>
          <w:sz w:val="28"/>
          <w:szCs w:val="28"/>
        </w:rPr>
        <w:t xml:space="preserve">Физиотерапия для улучшения силы, </w:t>
      </w:r>
      <w:r w:rsidR="00AF365E" w:rsidRPr="00AF365E">
        <w:rPr>
          <w:rFonts w:ascii="Times New Roman" w:hAnsi="Times New Roman"/>
          <w:color w:val="000000"/>
          <w:sz w:val="28"/>
          <w:szCs w:val="28"/>
        </w:rPr>
        <w:t>для предотвращения формирования контрактур</w:t>
      </w:r>
      <w:r w:rsidR="00AF365E" w:rsidRPr="00AF365E">
        <w:rPr>
          <w:rFonts w:ascii="Times New Roman" w:hAnsi="Times New Roman"/>
          <w:sz w:val="28"/>
          <w:szCs w:val="28"/>
        </w:rPr>
        <w:t xml:space="preserve"> </w:t>
      </w:r>
      <w:r w:rsidR="00AF365E" w:rsidRPr="00AF365E">
        <w:rPr>
          <w:rFonts w:ascii="Times New Roman" w:hAnsi="Times New Roman"/>
          <w:color w:val="000000" w:themeColor="text1"/>
          <w:sz w:val="28"/>
          <w:szCs w:val="28"/>
        </w:rPr>
        <w:t>(электростимуляция, теплолечение, лекарственный электрофорез</w:t>
      </w:r>
      <w:r w:rsidR="00AF365E">
        <w:rPr>
          <w:rFonts w:ascii="Times New Roman" w:hAnsi="Times New Roman"/>
          <w:color w:val="000000" w:themeColor="text1"/>
          <w:sz w:val="28"/>
          <w:szCs w:val="28"/>
        </w:rPr>
        <w:t xml:space="preserve"> др</w:t>
      </w:r>
      <w:r w:rsidR="00AF365E" w:rsidRPr="00AF365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DA2554" w:rsidRDefault="00DA2554" w:rsidP="00405F24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C37B92">
        <w:rPr>
          <w:rFonts w:ascii="Times New Roman" w:hAnsi="Times New Roman"/>
          <w:sz w:val="28"/>
          <w:szCs w:val="28"/>
        </w:rPr>
        <w:t>Реабилитация для развития повседневных навыков и использования адаптивных продуктов, помогающих в повседневной жизни.</w:t>
      </w:r>
    </w:p>
    <w:p w:rsidR="00AF365E" w:rsidRPr="00AF365E" w:rsidRDefault="00AF365E" w:rsidP="00405F24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 w:rsidRPr="00AF365E">
        <w:rPr>
          <w:rFonts w:ascii="Times New Roman" w:hAnsi="Times New Roman"/>
          <w:color w:val="000000"/>
          <w:sz w:val="28"/>
          <w:szCs w:val="28"/>
        </w:rPr>
        <w:t>ольному могут потребоваться ортопедические средства или другие вспомогательные методы улучшения передвижения</w:t>
      </w:r>
    </w:p>
    <w:p w:rsidR="000C6195" w:rsidRDefault="00DA2554" w:rsidP="00405F24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C37B92">
        <w:rPr>
          <w:rFonts w:ascii="Times New Roman" w:hAnsi="Times New Roman"/>
          <w:sz w:val="28"/>
          <w:szCs w:val="28"/>
        </w:rPr>
        <w:t xml:space="preserve">Психотерапия </w:t>
      </w:r>
    </w:p>
    <w:p w:rsidR="00DA2554" w:rsidRPr="00513D83" w:rsidRDefault="000C6195" w:rsidP="00405F24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13D83">
        <w:rPr>
          <w:rFonts w:ascii="Times New Roman" w:hAnsi="Times New Roman"/>
          <w:sz w:val="28"/>
          <w:szCs w:val="28"/>
        </w:rPr>
        <w:t xml:space="preserve"> </w:t>
      </w:r>
      <w:r w:rsidR="00DA2554" w:rsidRPr="00C37B92">
        <w:rPr>
          <w:rFonts w:ascii="Times New Roman" w:hAnsi="Times New Roman"/>
          <w:sz w:val="28"/>
          <w:szCs w:val="28"/>
        </w:rPr>
        <w:t>случае необходимости применяться лекарственные препараты.</w:t>
      </w:r>
      <w:r w:rsidR="00513D83" w:rsidRPr="00513D83">
        <w:rPr>
          <w:rFonts w:ascii="Arial" w:hAnsi="Arial" w:cs="Arial"/>
          <w:color w:val="303D4D"/>
          <w:sz w:val="20"/>
          <w:szCs w:val="20"/>
        </w:rPr>
        <w:t xml:space="preserve"> </w:t>
      </w:r>
      <w:r w:rsidR="00513D83" w:rsidRPr="00513D83">
        <w:rPr>
          <w:rFonts w:ascii="Times New Roman" w:hAnsi="Times New Roman"/>
          <w:color w:val="000000" w:themeColor="text1"/>
          <w:sz w:val="28"/>
          <w:szCs w:val="28"/>
        </w:rPr>
        <w:t>Используются препараты альфалиполиевой кислоты (тиогамма, тиоктацид, берлитион, эсполидон и др.) и комплексы витаминов группы «В» (например, «Мильгамма»</w:t>
      </w:r>
      <w:r w:rsidR="00AF365E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513D83" w:rsidRPr="00513D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07372" w:rsidRPr="007805B4" w:rsidRDefault="00407372" w:rsidP="00590C6D">
      <w:pPr>
        <w:jc w:val="both"/>
        <w:rPr>
          <w:b/>
          <w:sz w:val="28"/>
          <w:szCs w:val="28"/>
        </w:rPr>
      </w:pPr>
    </w:p>
    <w:p w:rsidR="00BA1CED" w:rsidRDefault="00632BF9" w:rsidP="00E13FA2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7805B4">
        <w:rPr>
          <w:b/>
          <w:sz w:val="28"/>
          <w:szCs w:val="28"/>
        </w:rPr>
        <w:t xml:space="preserve">15. </w:t>
      </w:r>
      <w:r w:rsidR="00942CA2" w:rsidRPr="007805B4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7"/>
        <w:tblW w:w="8188" w:type="dxa"/>
        <w:tblLook w:val="04A0" w:firstRow="1" w:lastRow="0" w:firstColumn="1" w:lastColumn="0" w:noHBand="0" w:noVBand="1"/>
      </w:tblPr>
      <w:tblGrid>
        <w:gridCol w:w="1668"/>
        <w:gridCol w:w="6520"/>
      </w:tblGrid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rPr>
                <w:color w:val="000000" w:themeColor="text1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 xml:space="preserve">ОВДП 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rPr>
                <w:color w:val="000000" w:themeColor="text1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острая воспалительная демиелинизирующая полирадикулонейропатия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ХВДП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хроническая воспалительная демиелинизирующая полирадикулонейропатия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ПНП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полинейропатия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НМСП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наследственная моторно-сенсорная полинейропатия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СГБ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синдром Гийена-Барре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А/Д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артериальная гипертония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ПНС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периферическая нервная система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ЦНС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центральная нервная система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МРТ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 xml:space="preserve">магнитно-резонансная томография 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ПЦР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полимеразная цепная реакция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СМЖ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спинномозговая жидкость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СОЭ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скорость оседания эритроцитов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143B9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Ig</w:t>
            </w:r>
          </w:p>
        </w:tc>
        <w:tc>
          <w:tcPr>
            <w:tcW w:w="6520" w:type="dxa"/>
          </w:tcPr>
          <w:p w:rsidR="00A276C3" w:rsidRPr="000C6195" w:rsidRDefault="00143B9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43B93">
              <w:rPr>
                <w:color w:val="000000" w:themeColor="text1"/>
                <w:sz w:val="28"/>
                <w:szCs w:val="28"/>
              </w:rPr>
              <w:t>Иммуноглобулин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ЧСС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число сердечных сокращений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СПИД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синдром приобретенного иммунодефицита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ЭМГ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электромиография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  <w:lang w:bidi="en-US"/>
              </w:rPr>
              <w:t>ЭНМГ</w:t>
            </w:r>
          </w:p>
        </w:tc>
        <w:tc>
          <w:tcPr>
            <w:tcW w:w="6520" w:type="dxa"/>
          </w:tcPr>
          <w:p w:rsidR="00A276C3" w:rsidRPr="000C6195" w:rsidRDefault="00A276C3" w:rsidP="00293B7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электронейромиография</w:t>
            </w:r>
          </w:p>
        </w:tc>
      </w:tr>
      <w:tr w:rsidR="00A276C3" w:rsidTr="00A276C3">
        <w:tc>
          <w:tcPr>
            <w:tcW w:w="1668" w:type="dxa"/>
          </w:tcPr>
          <w:p w:rsidR="00A276C3" w:rsidRPr="00A276C3" w:rsidRDefault="00A276C3" w:rsidP="008546F6">
            <w:pPr>
              <w:tabs>
                <w:tab w:val="left" w:pos="14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276C3">
              <w:rPr>
                <w:color w:val="000000" w:themeColor="text1"/>
                <w:sz w:val="28"/>
                <w:szCs w:val="28"/>
              </w:rPr>
              <w:t xml:space="preserve">ВВИГ </w:t>
            </w:r>
          </w:p>
        </w:tc>
        <w:tc>
          <w:tcPr>
            <w:tcW w:w="6520" w:type="dxa"/>
          </w:tcPr>
          <w:p w:rsidR="00A276C3" w:rsidRDefault="00A276C3" w:rsidP="008546F6">
            <w:pPr>
              <w:tabs>
                <w:tab w:val="left" w:pos="142"/>
              </w:tabs>
              <w:jc w:val="both"/>
              <w:rPr>
                <w:color w:val="C00000"/>
                <w:sz w:val="28"/>
                <w:szCs w:val="28"/>
              </w:rPr>
            </w:pPr>
            <w:r w:rsidRPr="007642E3">
              <w:rPr>
                <w:sz w:val="28"/>
                <w:szCs w:val="28"/>
              </w:rPr>
              <w:t>иммуноглобулин человеческий нормальный для внутривенного введения</w:t>
            </w:r>
          </w:p>
        </w:tc>
      </w:tr>
      <w:tr w:rsidR="00A276C3" w:rsidTr="00A276C3">
        <w:tc>
          <w:tcPr>
            <w:tcW w:w="1668" w:type="dxa"/>
          </w:tcPr>
          <w:p w:rsidR="00A276C3" w:rsidRDefault="00A276C3" w:rsidP="008546F6">
            <w:pPr>
              <w:tabs>
                <w:tab w:val="left" w:pos="142"/>
              </w:tabs>
              <w:jc w:val="both"/>
              <w:rPr>
                <w:color w:val="C00000"/>
                <w:sz w:val="28"/>
                <w:szCs w:val="28"/>
              </w:rPr>
            </w:pPr>
            <w:r w:rsidRPr="007642E3">
              <w:rPr>
                <w:sz w:val="28"/>
                <w:szCs w:val="28"/>
              </w:rPr>
              <w:t>ГК</w:t>
            </w:r>
          </w:p>
        </w:tc>
        <w:tc>
          <w:tcPr>
            <w:tcW w:w="6520" w:type="dxa"/>
          </w:tcPr>
          <w:p w:rsidR="00A276C3" w:rsidRDefault="00A276C3" w:rsidP="008546F6">
            <w:pPr>
              <w:tabs>
                <w:tab w:val="left" w:pos="142"/>
              </w:tabs>
              <w:jc w:val="both"/>
              <w:rPr>
                <w:color w:val="C00000"/>
                <w:sz w:val="28"/>
                <w:szCs w:val="28"/>
              </w:rPr>
            </w:pPr>
            <w:r w:rsidRPr="007642E3">
              <w:rPr>
                <w:sz w:val="28"/>
                <w:szCs w:val="28"/>
              </w:rPr>
              <w:t>глюкокортикоиды</w:t>
            </w:r>
            <w:r>
              <w:rPr>
                <w:color w:val="C00000"/>
                <w:sz w:val="28"/>
                <w:szCs w:val="28"/>
              </w:rPr>
              <w:t xml:space="preserve"> </w:t>
            </w:r>
          </w:p>
        </w:tc>
      </w:tr>
    </w:tbl>
    <w:p w:rsidR="00E95148" w:rsidRDefault="00E95148" w:rsidP="008546F6">
      <w:pPr>
        <w:tabs>
          <w:tab w:val="left" w:pos="142"/>
        </w:tabs>
        <w:jc w:val="both"/>
        <w:rPr>
          <w:color w:val="C00000"/>
          <w:sz w:val="28"/>
          <w:szCs w:val="28"/>
        </w:rPr>
      </w:pPr>
    </w:p>
    <w:p w:rsidR="00CD3BBE" w:rsidRPr="008546F6" w:rsidRDefault="00CD3BBE" w:rsidP="008546F6">
      <w:pPr>
        <w:tabs>
          <w:tab w:val="left" w:pos="142"/>
        </w:tabs>
        <w:jc w:val="both"/>
        <w:rPr>
          <w:color w:val="C00000"/>
          <w:sz w:val="28"/>
          <w:szCs w:val="28"/>
        </w:rPr>
      </w:pPr>
    </w:p>
    <w:p w:rsidR="00BA1CED" w:rsidRPr="007805B4" w:rsidRDefault="00BA1CED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942CA2" w:rsidRDefault="00942CA2" w:rsidP="008F0D9F">
      <w:pPr>
        <w:tabs>
          <w:tab w:val="left" w:pos="142"/>
        </w:tabs>
        <w:spacing w:after="24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lastRenderedPageBreak/>
        <w:t>16. Список разработчиков протокола с указанием квалификационных данных:</w:t>
      </w:r>
    </w:p>
    <w:p w:rsidR="00C82BFA" w:rsidRDefault="00AB23AE" w:rsidP="00C82BFA">
      <w:pPr>
        <w:tabs>
          <w:tab w:val="left" w:pos="142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1) </w:t>
      </w:r>
      <w:r w:rsidR="00C82BFA" w:rsidRPr="007805B4">
        <w:rPr>
          <w:rFonts w:eastAsia="Calibri"/>
          <w:color w:val="000000"/>
          <w:sz w:val="28"/>
          <w:szCs w:val="28"/>
          <w:lang w:eastAsia="en-US"/>
        </w:rPr>
        <w:t>Кайшибаева Гульназ Смагуловна</w:t>
      </w:r>
      <w:r w:rsidR="00C82BFA">
        <w:rPr>
          <w:rFonts w:eastAsia="Calibri"/>
          <w:color w:val="000000"/>
          <w:sz w:val="28"/>
          <w:szCs w:val="28"/>
          <w:lang w:eastAsia="en-US"/>
        </w:rPr>
        <w:t>-</w:t>
      </w:r>
      <w:r w:rsidR="00C82BFA" w:rsidRPr="004649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C82BFA" w:rsidRPr="007805B4">
        <w:rPr>
          <w:rFonts w:eastAsia="Calibri"/>
          <w:color w:val="000000"/>
          <w:sz w:val="28"/>
          <w:szCs w:val="28"/>
          <w:lang w:eastAsia="en-US"/>
        </w:rPr>
        <w:t>кандидат медицинских наук, АО «Казахский медицинский университет непрерывного образования», заведующая кафедрой неврологии, сертификат «невропатолог взрослый</w:t>
      </w:r>
      <w:r w:rsidR="00C82BFA">
        <w:rPr>
          <w:rFonts w:eastAsia="Calibri"/>
          <w:color w:val="000000"/>
          <w:sz w:val="28"/>
          <w:szCs w:val="28"/>
          <w:lang w:eastAsia="en-US"/>
        </w:rPr>
        <w:t>».</w:t>
      </w:r>
    </w:p>
    <w:p w:rsidR="00C82BFA" w:rsidRPr="0046498C" w:rsidRDefault="00C82BFA" w:rsidP="00C82BFA">
      <w:pPr>
        <w:tabs>
          <w:tab w:val="left" w:pos="142"/>
        </w:tabs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2.</w:t>
      </w:r>
      <w:r w:rsidRPr="004649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805B4">
        <w:rPr>
          <w:rFonts w:eastAsia="Calibri"/>
          <w:color w:val="000000"/>
          <w:sz w:val="28"/>
          <w:szCs w:val="28"/>
          <w:lang w:eastAsia="en-US"/>
        </w:rPr>
        <w:t>Жумагулова Кульпарам Габибуловна</w:t>
      </w:r>
      <w:r>
        <w:rPr>
          <w:rFonts w:eastAsia="Calibri"/>
          <w:color w:val="000000"/>
          <w:sz w:val="28"/>
          <w:szCs w:val="28"/>
          <w:lang w:eastAsia="en-US"/>
        </w:rPr>
        <w:t>-</w:t>
      </w:r>
      <w:r w:rsidRPr="004649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805B4">
        <w:rPr>
          <w:rFonts w:eastAsia="Calibri"/>
          <w:color w:val="000000"/>
          <w:sz w:val="28"/>
          <w:szCs w:val="28"/>
          <w:lang w:eastAsia="en-US"/>
        </w:rPr>
        <w:t>кандидат медицинских наук, АО «Казахский медицинский университет непрерывного образования», доцент кафедры неврологии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C82BFA" w:rsidRDefault="00C82BFA" w:rsidP="00C82BFA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942CA2" w:rsidRPr="007805B4" w:rsidRDefault="00942CA2" w:rsidP="00942CA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805B4">
        <w:rPr>
          <w:b/>
          <w:sz w:val="28"/>
          <w:szCs w:val="28"/>
        </w:rPr>
        <w:t>17.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 xml:space="preserve">Указание на отсутствие конфликта интересов: </w:t>
      </w:r>
      <w:r w:rsidRPr="007805B4">
        <w:rPr>
          <w:sz w:val="28"/>
          <w:szCs w:val="28"/>
        </w:rPr>
        <w:t xml:space="preserve"> нет. </w:t>
      </w:r>
    </w:p>
    <w:p w:rsidR="008F0D9F" w:rsidRDefault="008F0D9F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942CA2" w:rsidRDefault="00942CA2" w:rsidP="00942CA2">
      <w:pPr>
        <w:tabs>
          <w:tab w:val="left" w:pos="142"/>
        </w:tabs>
        <w:jc w:val="both"/>
        <w:rPr>
          <w:b/>
          <w:sz w:val="28"/>
          <w:szCs w:val="28"/>
        </w:rPr>
      </w:pPr>
      <w:r w:rsidRPr="00C74513">
        <w:rPr>
          <w:b/>
          <w:sz w:val="28"/>
          <w:szCs w:val="28"/>
        </w:rPr>
        <w:t xml:space="preserve">18. </w:t>
      </w:r>
      <w:r w:rsidRPr="0008324B">
        <w:rPr>
          <w:b/>
          <w:sz w:val="28"/>
          <w:szCs w:val="28"/>
        </w:rPr>
        <w:t>Список рецензентов:</w:t>
      </w:r>
    </w:p>
    <w:p w:rsidR="00F24BB1" w:rsidRPr="00F24BB1" w:rsidRDefault="00F24BB1" w:rsidP="00942CA2">
      <w:pPr>
        <w:tabs>
          <w:tab w:val="left" w:pos="142"/>
        </w:tabs>
        <w:jc w:val="both"/>
        <w:rPr>
          <w:b/>
          <w:sz w:val="28"/>
          <w:szCs w:val="28"/>
        </w:rPr>
      </w:pPr>
      <w:r w:rsidRPr="00F24BB1">
        <w:rPr>
          <w:sz w:val="28"/>
          <w:szCs w:val="28"/>
        </w:rPr>
        <w:t>1)</w:t>
      </w:r>
      <w:r w:rsidRPr="00F24BB1">
        <w:rPr>
          <w:b/>
          <w:sz w:val="28"/>
          <w:szCs w:val="28"/>
        </w:rPr>
        <w:t xml:space="preserve"> </w:t>
      </w:r>
      <w:r w:rsidRPr="00F24BB1">
        <w:rPr>
          <w:sz w:val="28"/>
          <w:szCs w:val="28"/>
        </w:rPr>
        <w:t>Дущанова Гульсим</w:t>
      </w:r>
      <w:r>
        <w:rPr>
          <w:b/>
          <w:sz w:val="28"/>
          <w:szCs w:val="28"/>
        </w:rPr>
        <w:t xml:space="preserve"> </w:t>
      </w:r>
      <w:r w:rsidRPr="00F24BB1">
        <w:rPr>
          <w:sz w:val="28"/>
          <w:szCs w:val="28"/>
        </w:rPr>
        <w:t xml:space="preserve">Абдрахмановна </w:t>
      </w:r>
      <w:r>
        <w:rPr>
          <w:sz w:val="28"/>
          <w:szCs w:val="28"/>
        </w:rPr>
        <w:t xml:space="preserve">– д.м.н., профессор, зав.кафедрой неврологии, психиатрии, психологии Южно-Казахстанской государственной фармацевтической академии. </w:t>
      </w:r>
    </w:p>
    <w:p w:rsidR="008F0D9F" w:rsidRPr="007805B4" w:rsidRDefault="008F0D9F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861D69" w:rsidRPr="007805B4" w:rsidRDefault="00942CA2" w:rsidP="00405F24">
      <w:pPr>
        <w:pStyle w:val="a3"/>
        <w:numPr>
          <w:ilvl w:val="0"/>
          <w:numId w:val="6"/>
        </w:numPr>
        <w:tabs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Указание условий пересмотра протокола:</w:t>
      </w:r>
      <w:r w:rsidRPr="007805B4">
        <w:rPr>
          <w:rFonts w:ascii="Times New Roman" w:hAnsi="Times New Roman"/>
          <w:sz w:val="28"/>
          <w:szCs w:val="28"/>
        </w:rPr>
        <w:t xml:space="preserve"> Пересмотр протокола через 3 г</w:t>
      </w:r>
      <w:r w:rsidR="00143B93">
        <w:rPr>
          <w:rFonts w:ascii="Times New Roman" w:hAnsi="Times New Roman"/>
          <w:sz w:val="28"/>
          <w:szCs w:val="28"/>
        </w:rPr>
        <w:t xml:space="preserve">ода после его опубликования и с </w:t>
      </w:r>
      <w:r w:rsidRPr="007805B4">
        <w:rPr>
          <w:rFonts w:ascii="Times New Roman" w:hAnsi="Times New Roman"/>
          <w:sz w:val="28"/>
          <w:szCs w:val="28"/>
        </w:rPr>
        <w:t>даты</w:t>
      </w:r>
      <w:r w:rsidR="00143B93">
        <w:rPr>
          <w:rFonts w:ascii="Times New Roman" w:hAnsi="Times New Roman"/>
          <w:sz w:val="28"/>
          <w:szCs w:val="28"/>
        </w:rPr>
        <w:t xml:space="preserve"> </w:t>
      </w:r>
      <w:r w:rsidRPr="007805B4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F0D9F" w:rsidRDefault="008F0D9F" w:rsidP="00590C6D">
      <w:pPr>
        <w:jc w:val="both"/>
        <w:rPr>
          <w:b/>
          <w:bCs/>
          <w:sz w:val="28"/>
          <w:szCs w:val="28"/>
        </w:rPr>
      </w:pPr>
    </w:p>
    <w:p w:rsidR="00F267B6" w:rsidRPr="007805B4" w:rsidRDefault="00E13FA2" w:rsidP="00590C6D">
      <w:pPr>
        <w:jc w:val="both"/>
        <w:rPr>
          <w:sz w:val="28"/>
          <w:szCs w:val="28"/>
        </w:rPr>
      </w:pPr>
      <w:r w:rsidRPr="007805B4">
        <w:rPr>
          <w:b/>
          <w:bCs/>
          <w:sz w:val="28"/>
          <w:szCs w:val="28"/>
        </w:rPr>
        <w:t>20</w:t>
      </w:r>
      <w:r w:rsidR="0067256D" w:rsidRPr="007805B4">
        <w:rPr>
          <w:b/>
          <w:sz w:val="28"/>
          <w:szCs w:val="28"/>
        </w:rPr>
        <w:t>. Список использованной литер</w:t>
      </w:r>
      <w:r w:rsidR="00F91A2C">
        <w:rPr>
          <w:b/>
          <w:sz w:val="28"/>
          <w:szCs w:val="28"/>
        </w:rPr>
        <w:t>атуры:</w:t>
      </w:r>
    </w:p>
    <w:p w:rsidR="00CC0DC3" w:rsidRDefault="00CC0DC3" w:rsidP="00506D9D">
      <w:pPr>
        <w:rPr>
          <w:kern w:val="36"/>
          <w:sz w:val="28"/>
          <w:szCs w:val="28"/>
        </w:rPr>
      </w:pP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D5B73">
        <w:rPr>
          <w:rFonts w:ascii="Times New Roman" w:hAnsi="Times New Roman"/>
          <w:sz w:val="28"/>
          <w:szCs w:val="28"/>
        </w:rPr>
        <w:t>Быкова О. В., Бойко А. Н., Маслова О. И. Внутривенное применение иммуноглобулинов в неврологии (Обзор литературы и собственные наблюдения) // Неврол. журн. — 2000, 5. С.32-39.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D5B73">
        <w:rPr>
          <w:rFonts w:ascii="Times New Roman" w:hAnsi="Times New Roman"/>
          <w:sz w:val="28"/>
          <w:szCs w:val="28"/>
        </w:rPr>
        <w:t>Гехт Б. М., Меркулова Д. М. Практические аспекты клиники и лечения полиневропатий // Неврол. журн.-1997.-№ 2.-С.4-9.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</w:rPr>
        <w:t>Мозолевский Ю. В., Дубанова Е. А., Иванов М. И. Клиника и лечение хронической воспалительной демиелинизирующей полирадикулоневропатии // Журн. неврол. и психиатр. — 1992, № 3. С.106-110.</w:t>
      </w:r>
    </w:p>
    <w:p w:rsidR="00ED5B73" w:rsidRPr="007E52FB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 xml:space="preserve">Latov N. Advances in the diagnosis and treatment of CIDP and related immune-mediated neuropathies // Neurology. — 2002. — Vol. 59 (Suppl 6). — S. 1. 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D5B73">
        <w:rPr>
          <w:rFonts w:ascii="Times New Roman" w:hAnsi="Times New Roman"/>
          <w:sz w:val="28"/>
          <w:szCs w:val="28"/>
        </w:rPr>
        <w:t>Ахмедова Г.М., Аверьянова Л.А., Девликамова Ф.И. и др. Комплексное исследование хронических дизиммунных невропатий с поражением миелина центральной нервной системы // Практическая медицина. — 2013. — Т. 68, № 1 (1). — С. 83-86.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Vallat J.M., Sommer C., Magy L. Chronic inflammatory demyelinating polyradiculoneuropathy: diagnostic and therapeutic challenges for a treatable condition // Lancet Neurol. — 2010. — Vol. 9. — P. 402-412.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Dyck P.J., Lais A.C., Ohta M. et al. Chronic inflammatory polyradiculoneuropathy // Mayo Clin Proc. — 1975. — Vol. 50. — P. 621-637.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Gorson K.C., Katz J. Chronic Inflammatory Demyelinating Polyneuropathy // Neurol Clin. — 2013. — Vol. 31. — P. 511-532.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lastRenderedPageBreak/>
        <w:t>Misra U.K., Kalita J., Yadav R.K. A Comparison of Clinically Atypical with Typical Chronic Inflammatory Demyelinating Polyradiculoneuropathy // Eur Neurol. — 2007. — V. 58. — P. 100-105.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Koller H., Kieseier B.C., Jander S. et al. Chronic Inflammatory Demyelinating Polyneuropathy // NEJM — 2005. — Vol. 352 (13). — P. 1343-1357.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De Sousa E.A. Chronic inflammatory demyelinating polyneuropathy: diagnosis and management // Expert Rev. Clin. Immunol. — 2010. — Vol. 6(3). — P. 373-380.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 xml:space="preserve"> Busby M., Donaghy M. Chronic dysimmune neuropathy: a subclassification based upon the clinical features of 102 patients // J Neurol. — 2003. — Vol. 250. — P. 714-724.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 xml:space="preserve"> Van den Bergh P.Y.K., Hadden R.D.M., Bouche P. et al. EFNS/PNS Guideline on management of chronic inflammatory demyelinating polyradiculoneuropathy: Report of a joint task force of the EFNS and the PNS — First Revision // Eur J Neurol. — 2010. — Vol. 17. — P. 356-363.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Koski C.L., Baumgarten M., Magder L.S. et al. Derivation and validation of diagnostic criteria for chronic inflammatory demyelinating polyneuropathy // J Neurol Sci. — 2009. — Vol. 277. — P. 1-8.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>Brannagan T.H. Intravenous gammaglobulin (IVIg) for treatment of CIDP and related immunemediated neuropathies // Neurology. — 2002. — Vol. 59 (Suppl 6). — S. 33-40.27. Koski C.L. Therapy of CIDP and related immunemediated neuropathies // Neurology. — 2002. — Vol. 59 (Suppl 6). — S. 22-27.</w:t>
      </w:r>
    </w:p>
    <w:p w:rsidR="00ED5B73" w:rsidRPr="00ED5B73" w:rsidRDefault="00ED5B73" w:rsidP="00405F2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D5B73">
        <w:rPr>
          <w:rFonts w:ascii="Times New Roman" w:hAnsi="Times New Roman"/>
          <w:sz w:val="28"/>
          <w:szCs w:val="28"/>
          <w:lang w:val="en-US"/>
        </w:rPr>
        <w:t xml:space="preserve"> Rajabally Y.A., Narasimhan M., Chavada G. Electrophysiological predictors of steroid-responsiveness in CIDP // J Neurol. — 2008. — Vol. 255. — P. 936-938.</w:t>
      </w:r>
    </w:p>
    <w:sectPr w:rsidR="00ED5B73" w:rsidRPr="00ED5B73" w:rsidSect="00440E7E">
      <w:headerReference w:type="even" r:id="rId19"/>
      <w:headerReference w:type="default" r:id="rId20"/>
      <w:footerReference w:type="default" r:id="rId21"/>
      <w:type w:val="nextColumn"/>
      <w:pgSz w:w="11906" w:h="16838"/>
      <w:pgMar w:top="993" w:right="566" w:bottom="1134" w:left="1134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7B" w:rsidRDefault="00597A7B" w:rsidP="00BD6B6D">
      <w:r>
        <w:separator/>
      </w:r>
    </w:p>
  </w:endnote>
  <w:endnote w:type="continuationSeparator" w:id="0">
    <w:p w:rsidR="00597A7B" w:rsidRDefault="00597A7B" w:rsidP="00B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_Timer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228152"/>
      <w:docPartObj>
        <w:docPartGallery w:val="Page Numbers (Bottom of Page)"/>
        <w:docPartUnique/>
      </w:docPartObj>
    </w:sdtPr>
    <w:sdtEndPr/>
    <w:sdtContent>
      <w:p w:rsidR="00F24BB1" w:rsidRDefault="00996981">
        <w:pPr>
          <w:pStyle w:val="af"/>
          <w:jc w:val="right"/>
        </w:pPr>
        <w:r>
          <w:fldChar w:fldCharType="begin"/>
        </w:r>
        <w:r w:rsidR="00F24BB1">
          <w:instrText>PAGE   \* MERGEFORMAT</w:instrText>
        </w:r>
        <w:r>
          <w:fldChar w:fldCharType="separate"/>
        </w:r>
        <w:r w:rsidR="005D5F28" w:rsidRPr="005D5F28">
          <w:rPr>
            <w:noProof/>
            <w:lang w:val="tr-TR"/>
          </w:rPr>
          <w:t>1</w:t>
        </w:r>
        <w:r>
          <w:rPr>
            <w:noProof/>
            <w:lang w:val="tr-TR"/>
          </w:rPr>
          <w:fldChar w:fldCharType="end"/>
        </w:r>
      </w:p>
    </w:sdtContent>
  </w:sdt>
  <w:p w:rsidR="00F24BB1" w:rsidRDefault="00F24BB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7B" w:rsidRDefault="00597A7B" w:rsidP="00BD6B6D">
      <w:r>
        <w:separator/>
      </w:r>
    </w:p>
  </w:footnote>
  <w:footnote w:type="continuationSeparator" w:id="0">
    <w:p w:rsidR="00597A7B" w:rsidRDefault="00597A7B" w:rsidP="00BD6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B1" w:rsidRDefault="00190FAC">
    <w:pPr>
      <w:pStyle w:val="ab"/>
      <w:spacing w:line="14" w:lineRule="auto"/>
      <w:rPr>
        <w:sz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486410</wp:posOffset>
              </wp:positionV>
              <wp:extent cx="2636520" cy="290830"/>
              <wp:effectExtent l="0" t="0" r="11430" b="139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652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4BB1" w:rsidRDefault="00F24BB1">
                          <w:pPr>
                            <w:spacing w:line="203" w:lineRule="exact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90"/>
                              <w:sz w:val="18"/>
                            </w:rPr>
                            <w:t>Болезни и возбудители</w:t>
                          </w:r>
                        </w:p>
                        <w:p w:rsidR="00F24BB1" w:rsidRDefault="00F24BB1">
                          <w:pPr>
                            <w:spacing w:before="40"/>
                            <w:ind w:left="20"/>
                            <w:rPr>
                              <w:rFonts w:ascii="Tahoma" w:hAnsi="Tahoma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И.А.</w:t>
                          </w:r>
                          <w:r>
                            <w:rPr>
                              <w:rFonts w:ascii="Calibri" w:hAnsi="Calibri"/>
                              <w:i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Карпов</w:t>
                          </w:r>
                          <w:r>
                            <w:rPr>
                              <w:rFonts w:ascii="Calibri" w:hAnsi="Calibri"/>
                              <w:i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и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соавт.</w:t>
                          </w:r>
                          <w:r>
                            <w:rPr>
                              <w:rFonts w:ascii="Tahoma" w:hAnsi="Tahoma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Энцефалиты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в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клинической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практике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8" type="#_x0000_t202" style="position:absolute;margin-left:56.7pt;margin-top:38.3pt;width:207.6pt;height:22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IjrwIAAKk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" filled="f" stroked="f">
              <v:textbox inset="0,0,0,0">
                <w:txbxContent>
                  <w:p w:rsidR="00F24BB1" w:rsidRDefault="00F24BB1">
                    <w:pPr>
                      <w:spacing w:line="203" w:lineRule="exact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b/>
                        <w:w w:val="90"/>
                        <w:sz w:val="18"/>
                      </w:rPr>
                      <w:t>Болезни и возбудители</w:t>
                    </w:r>
                  </w:p>
                  <w:p w:rsidR="00F24BB1" w:rsidRDefault="00F24BB1">
                    <w:pPr>
                      <w:spacing w:before="40"/>
                      <w:ind w:left="20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Calibri" w:hAnsi="Calibri"/>
                        <w:i/>
                        <w:sz w:val="16"/>
                      </w:rPr>
                      <w:t>И.А.</w:t>
                    </w:r>
                    <w:r>
                      <w:rPr>
                        <w:rFonts w:ascii="Calibri" w:hAnsi="Calibri"/>
                        <w:i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6"/>
                      </w:rPr>
                      <w:t>Карпов</w:t>
                    </w:r>
                    <w:r>
                      <w:rPr>
                        <w:rFonts w:ascii="Calibri" w:hAnsi="Calibri"/>
                        <w:i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и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соавт.</w:t>
                    </w:r>
                    <w:r>
                      <w:rPr>
                        <w:rFonts w:ascii="Tahoma" w:hAnsi="Tahoma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Энцефалиты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в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клинической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практике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648970</wp:posOffset>
              </wp:positionV>
              <wp:extent cx="240030" cy="152400"/>
              <wp:effectExtent l="0" t="0" r="762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4BB1" w:rsidRDefault="00F24BB1">
                          <w:pPr>
                            <w:spacing w:line="222" w:lineRule="exact"/>
                            <w:ind w:left="20"/>
                            <w:rPr>
                              <w:rFonts w:ascii="Cambria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20"/>
                            </w:rPr>
                            <w:t>111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49" type="#_x0000_t202" style="position:absolute;margin-left:539.05pt;margin-top:51.1pt;width:18.9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" filled="f" stroked="f">
              <v:textbox inset="0,0,0,0">
                <w:txbxContent>
                  <w:p w:rsidR="00F24BB1" w:rsidRDefault="00F24BB1">
                    <w:pPr>
                      <w:spacing w:line="222" w:lineRule="exact"/>
                      <w:ind w:left="20"/>
                      <w:rPr>
                        <w:rFonts w:ascii="Cambria"/>
                        <w:i/>
                        <w:sz w:val="20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20"/>
                      </w:rPr>
                      <w:t>111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B1" w:rsidRDefault="00F24BB1">
    <w:pPr>
      <w:pStyle w:val="ab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F848B8"/>
    <w:multiLevelType w:val="hybridMultilevel"/>
    <w:tmpl w:val="FAE60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E4AB8"/>
    <w:multiLevelType w:val="hybridMultilevel"/>
    <w:tmpl w:val="5C84A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456E2"/>
    <w:multiLevelType w:val="hybridMultilevel"/>
    <w:tmpl w:val="0952D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62B56"/>
    <w:multiLevelType w:val="hybridMultilevel"/>
    <w:tmpl w:val="884EA5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D23F5"/>
    <w:multiLevelType w:val="hybridMultilevel"/>
    <w:tmpl w:val="33AC9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112E8"/>
    <w:multiLevelType w:val="hybridMultilevel"/>
    <w:tmpl w:val="1B2CC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0258D"/>
    <w:multiLevelType w:val="hybridMultilevel"/>
    <w:tmpl w:val="51FA3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131CF"/>
    <w:multiLevelType w:val="hybridMultilevel"/>
    <w:tmpl w:val="0C82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D45B3"/>
    <w:multiLevelType w:val="multilevel"/>
    <w:tmpl w:val="EBF0134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310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5" w:hanging="2160"/>
      </w:pPr>
      <w:rPr>
        <w:rFonts w:hint="default"/>
      </w:rPr>
    </w:lvl>
  </w:abstractNum>
  <w:abstractNum w:abstractNumId="10">
    <w:nsid w:val="19ED4F36"/>
    <w:multiLevelType w:val="hybridMultilevel"/>
    <w:tmpl w:val="FFA047BE"/>
    <w:lvl w:ilvl="0" w:tplc="C570CB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423BDD"/>
    <w:multiLevelType w:val="hybridMultilevel"/>
    <w:tmpl w:val="E318B9DC"/>
    <w:lvl w:ilvl="0" w:tplc="8BFE2B76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D35C0698">
      <w:numFmt w:val="bullet"/>
      <w:lvlText w:val="·"/>
      <w:lvlJc w:val="left"/>
      <w:pPr>
        <w:ind w:left="2366" w:hanging="795"/>
      </w:pPr>
      <w:rPr>
        <w:rFonts w:ascii="Calibri" w:eastAsia="Calibri" w:hAnsi="Calibri" w:cs="Times New Roman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146447F"/>
    <w:multiLevelType w:val="hybridMultilevel"/>
    <w:tmpl w:val="1B1A3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5F4A1C"/>
    <w:multiLevelType w:val="hybridMultilevel"/>
    <w:tmpl w:val="D08046D4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9A6CC2F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582A15"/>
    <w:multiLevelType w:val="hybridMultilevel"/>
    <w:tmpl w:val="29A276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350DCC"/>
    <w:multiLevelType w:val="hybridMultilevel"/>
    <w:tmpl w:val="F6F8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033DE"/>
    <w:multiLevelType w:val="hybridMultilevel"/>
    <w:tmpl w:val="11EE5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96797"/>
    <w:multiLevelType w:val="hybridMultilevel"/>
    <w:tmpl w:val="8F74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067969"/>
    <w:multiLevelType w:val="hybridMultilevel"/>
    <w:tmpl w:val="16447B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9A37499"/>
    <w:multiLevelType w:val="hybridMultilevel"/>
    <w:tmpl w:val="B84A7B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B491932"/>
    <w:multiLevelType w:val="hybridMultilevel"/>
    <w:tmpl w:val="AB6CE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885B42"/>
    <w:multiLevelType w:val="hybridMultilevel"/>
    <w:tmpl w:val="70A00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32368F"/>
    <w:multiLevelType w:val="hybridMultilevel"/>
    <w:tmpl w:val="B3FE9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B30ABA"/>
    <w:multiLevelType w:val="hybridMultilevel"/>
    <w:tmpl w:val="4094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0A17C3"/>
    <w:multiLevelType w:val="hybridMultilevel"/>
    <w:tmpl w:val="B3C08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740E1"/>
    <w:multiLevelType w:val="hybridMultilevel"/>
    <w:tmpl w:val="7B2C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FE37DE"/>
    <w:multiLevelType w:val="hybridMultilevel"/>
    <w:tmpl w:val="F716D02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63220F6"/>
    <w:multiLevelType w:val="hybridMultilevel"/>
    <w:tmpl w:val="81F05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CE5CBB"/>
    <w:multiLevelType w:val="hybridMultilevel"/>
    <w:tmpl w:val="973EA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62037"/>
    <w:multiLevelType w:val="hybridMultilevel"/>
    <w:tmpl w:val="BD782E8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BF1990"/>
    <w:multiLevelType w:val="hybridMultilevel"/>
    <w:tmpl w:val="829E7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F2BE1"/>
    <w:multiLevelType w:val="hybridMultilevel"/>
    <w:tmpl w:val="2AC2B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2F0641"/>
    <w:multiLevelType w:val="hybridMultilevel"/>
    <w:tmpl w:val="08785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78736B"/>
    <w:multiLevelType w:val="hybridMultilevel"/>
    <w:tmpl w:val="5B1E1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B902D8"/>
    <w:multiLevelType w:val="hybridMultilevel"/>
    <w:tmpl w:val="789A22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FF6553"/>
    <w:multiLevelType w:val="hybridMultilevel"/>
    <w:tmpl w:val="FE047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164F9A"/>
    <w:multiLevelType w:val="hybridMultilevel"/>
    <w:tmpl w:val="31DC29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786EA4"/>
    <w:multiLevelType w:val="hybridMultilevel"/>
    <w:tmpl w:val="D79C09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3"/>
  </w:num>
  <w:num w:numId="5">
    <w:abstractNumId w:val="2"/>
  </w:num>
  <w:num w:numId="6">
    <w:abstractNumId w:val="29"/>
  </w:num>
  <w:num w:numId="7">
    <w:abstractNumId w:val="22"/>
  </w:num>
  <w:num w:numId="8">
    <w:abstractNumId w:val="31"/>
  </w:num>
  <w:num w:numId="9">
    <w:abstractNumId w:val="34"/>
  </w:num>
  <w:num w:numId="10">
    <w:abstractNumId w:val="4"/>
  </w:num>
  <w:num w:numId="11">
    <w:abstractNumId w:val="35"/>
  </w:num>
  <w:num w:numId="12">
    <w:abstractNumId w:val="20"/>
  </w:num>
  <w:num w:numId="13">
    <w:abstractNumId w:val="24"/>
  </w:num>
  <w:num w:numId="14">
    <w:abstractNumId w:val="7"/>
  </w:num>
  <w:num w:numId="15">
    <w:abstractNumId w:val="37"/>
  </w:num>
  <w:num w:numId="16">
    <w:abstractNumId w:val="10"/>
  </w:num>
  <w:num w:numId="17">
    <w:abstractNumId w:val="15"/>
  </w:num>
  <w:num w:numId="18">
    <w:abstractNumId w:val="26"/>
  </w:num>
  <w:num w:numId="19">
    <w:abstractNumId w:val="14"/>
  </w:num>
  <w:num w:numId="20">
    <w:abstractNumId w:val="36"/>
  </w:num>
  <w:num w:numId="21">
    <w:abstractNumId w:val="6"/>
  </w:num>
  <w:num w:numId="22">
    <w:abstractNumId w:val="32"/>
  </w:num>
  <w:num w:numId="23">
    <w:abstractNumId w:val="19"/>
  </w:num>
  <w:num w:numId="24">
    <w:abstractNumId w:val="21"/>
  </w:num>
  <w:num w:numId="25">
    <w:abstractNumId w:val="27"/>
  </w:num>
  <w:num w:numId="26">
    <w:abstractNumId w:val="23"/>
  </w:num>
  <w:num w:numId="27">
    <w:abstractNumId w:val="18"/>
  </w:num>
  <w:num w:numId="28">
    <w:abstractNumId w:val="1"/>
  </w:num>
  <w:num w:numId="29">
    <w:abstractNumId w:val="12"/>
  </w:num>
  <w:num w:numId="30">
    <w:abstractNumId w:val="28"/>
  </w:num>
  <w:num w:numId="31">
    <w:abstractNumId w:val="16"/>
  </w:num>
  <w:num w:numId="32">
    <w:abstractNumId w:val="25"/>
  </w:num>
  <w:num w:numId="33">
    <w:abstractNumId w:val="5"/>
  </w:num>
  <w:num w:numId="34">
    <w:abstractNumId w:val="3"/>
  </w:num>
  <w:num w:numId="35">
    <w:abstractNumId w:val="30"/>
  </w:num>
  <w:num w:numId="36">
    <w:abstractNumId w:val="8"/>
  </w:num>
  <w:num w:numId="37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A8"/>
    <w:rsid w:val="000010A8"/>
    <w:rsid w:val="00001226"/>
    <w:rsid w:val="00006692"/>
    <w:rsid w:val="00014813"/>
    <w:rsid w:val="00014C76"/>
    <w:rsid w:val="00016146"/>
    <w:rsid w:val="0001776C"/>
    <w:rsid w:val="0004535F"/>
    <w:rsid w:val="000606E0"/>
    <w:rsid w:val="00062FB9"/>
    <w:rsid w:val="0006449A"/>
    <w:rsid w:val="00067162"/>
    <w:rsid w:val="00075952"/>
    <w:rsid w:val="00082FAD"/>
    <w:rsid w:val="0008324B"/>
    <w:rsid w:val="00084E98"/>
    <w:rsid w:val="00085623"/>
    <w:rsid w:val="0008763C"/>
    <w:rsid w:val="000A105F"/>
    <w:rsid w:val="000A159D"/>
    <w:rsid w:val="000A4D62"/>
    <w:rsid w:val="000B3326"/>
    <w:rsid w:val="000C6195"/>
    <w:rsid w:val="000C61B9"/>
    <w:rsid w:val="000D4942"/>
    <w:rsid w:val="000D6DC7"/>
    <w:rsid w:val="000E4454"/>
    <w:rsid w:val="000E71A0"/>
    <w:rsid w:val="000F094D"/>
    <w:rsid w:val="000F1161"/>
    <w:rsid w:val="000F2A2D"/>
    <w:rsid w:val="000F33C7"/>
    <w:rsid w:val="000F4FEA"/>
    <w:rsid w:val="00104661"/>
    <w:rsid w:val="001156E1"/>
    <w:rsid w:val="00116181"/>
    <w:rsid w:val="00131782"/>
    <w:rsid w:val="00131816"/>
    <w:rsid w:val="001412D9"/>
    <w:rsid w:val="00143B93"/>
    <w:rsid w:val="00145374"/>
    <w:rsid w:val="00147940"/>
    <w:rsid w:val="00155570"/>
    <w:rsid w:val="00165823"/>
    <w:rsid w:val="00170EC1"/>
    <w:rsid w:val="0018102D"/>
    <w:rsid w:val="00186F51"/>
    <w:rsid w:val="00190FAC"/>
    <w:rsid w:val="00191B56"/>
    <w:rsid w:val="00193483"/>
    <w:rsid w:val="001A47D5"/>
    <w:rsid w:val="001D56C5"/>
    <w:rsid w:val="001E2CF5"/>
    <w:rsid w:val="001E53D8"/>
    <w:rsid w:val="001E545D"/>
    <w:rsid w:val="001F576F"/>
    <w:rsid w:val="002012D7"/>
    <w:rsid w:val="002016BB"/>
    <w:rsid w:val="00201B29"/>
    <w:rsid w:val="002049A0"/>
    <w:rsid w:val="002061F0"/>
    <w:rsid w:val="00206C3F"/>
    <w:rsid w:val="00210418"/>
    <w:rsid w:val="0021062F"/>
    <w:rsid w:val="00210EC0"/>
    <w:rsid w:val="002121B9"/>
    <w:rsid w:val="00216F69"/>
    <w:rsid w:val="00217C28"/>
    <w:rsid w:val="00220827"/>
    <w:rsid w:val="00221385"/>
    <w:rsid w:val="002437A0"/>
    <w:rsid w:val="002511D7"/>
    <w:rsid w:val="00254278"/>
    <w:rsid w:val="00254FB2"/>
    <w:rsid w:val="0026295B"/>
    <w:rsid w:val="00265C12"/>
    <w:rsid w:val="00267EE3"/>
    <w:rsid w:val="002727BD"/>
    <w:rsid w:val="00277218"/>
    <w:rsid w:val="00282386"/>
    <w:rsid w:val="00284432"/>
    <w:rsid w:val="00293B76"/>
    <w:rsid w:val="0029504E"/>
    <w:rsid w:val="00297026"/>
    <w:rsid w:val="002A2A8E"/>
    <w:rsid w:val="002A5062"/>
    <w:rsid w:val="002A5A42"/>
    <w:rsid w:val="002A6839"/>
    <w:rsid w:val="002A7761"/>
    <w:rsid w:val="002B07A7"/>
    <w:rsid w:val="002B244D"/>
    <w:rsid w:val="002B3581"/>
    <w:rsid w:val="002C0769"/>
    <w:rsid w:val="002C4672"/>
    <w:rsid w:val="002C5C22"/>
    <w:rsid w:val="002C79F4"/>
    <w:rsid w:val="002D3562"/>
    <w:rsid w:val="002E05A2"/>
    <w:rsid w:val="002E1431"/>
    <w:rsid w:val="002E18A6"/>
    <w:rsid w:val="002E1E64"/>
    <w:rsid w:val="002E318F"/>
    <w:rsid w:val="002E3F55"/>
    <w:rsid w:val="002E3F66"/>
    <w:rsid w:val="002E4850"/>
    <w:rsid w:val="002E5D14"/>
    <w:rsid w:val="002E69F4"/>
    <w:rsid w:val="002F7A01"/>
    <w:rsid w:val="0030364A"/>
    <w:rsid w:val="00303A27"/>
    <w:rsid w:val="0031490D"/>
    <w:rsid w:val="003208C6"/>
    <w:rsid w:val="00323C9D"/>
    <w:rsid w:val="003241C2"/>
    <w:rsid w:val="003260B8"/>
    <w:rsid w:val="00334C93"/>
    <w:rsid w:val="0033519C"/>
    <w:rsid w:val="003365C7"/>
    <w:rsid w:val="003437B2"/>
    <w:rsid w:val="00350B23"/>
    <w:rsid w:val="0035122C"/>
    <w:rsid w:val="0035508F"/>
    <w:rsid w:val="003608C6"/>
    <w:rsid w:val="00370909"/>
    <w:rsid w:val="00377983"/>
    <w:rsid w:val="00391559"/>
    <w:rsid w:val="00395318"/>
    <w:rsid w:val="003967B0"/>
    <w:rsid w:val="003A3CCD"/>
    <w:rsid w:val="003C4531"/>
    <w:rsid w:val="003C4F2C"/>
    <w:rsid w:val="003C6832"/>
    <w:rsid w:val="003D079E"/>
    <w:rsid w:val="003D12C2"/>
    <w:rsid w:val="003D340A"/>
    <w:rsid w:val="003D7219"/>
    <w:rsid w:val="003F25D8"/>
    <w:rsid w:val="003F7112"/>
    <w:rsid w:val="0040192C"/>
    <w:rsid w:val="004036A6"/>
    <w:rsid w:val="00405F24"/>
    <w:rsid w:val="004072EC"/>
    <w:rsid w:val="00407372"/>
    <w:rsid w:val="004104AE"/>
    <w:rsid w:val="00410CE3"/>
    <w:rsid w:val="004218C8"/>
    <w:rsid w:val="00436339"/>
    <w:rsid w:val="00440321"/>
    <w:rsid w:val="00440E7E"/>
    <w:rsid w:val="00443ACD"/>
    <w:rsid w:val="004443A1"/>
    <w:rsid w:val="00452773"/>
    <w:rsid w:val="00454042"/>
    <w:rsid w:val="00456D40"/>
    <w:rsid w:val="00463A97"/>
    <w:rsid w:val="00481D7C"/>
    <w:rsid w:val="00490BB6"/>
    <w:rsid w:val="004A145F"/>
    <w:rsid w:val="004A2B2C"/>
    <w:rsid w:val="004B36CA"/>
    <w:rsid w:val="004B47B2"/>
    <w:rsid w:val="004B4DAB"/>
    <w:rsid w:val="004B6B75"/>
    <w:rsid w:val="004C2AD4"/>
    <w:rsid w:val="004C599F"/>
    <w:rsid w:val="004C7463"/>
    <w:rsid w:val="004D4523"/>
    <w:rsid w:val="004D6458"/>
    <w:rsid w:val="004E215F"/>
    <w:rsid w:val="004F36EE"/>
    <w:rsid w:val="00502E07"/>
    <w:rsid w:val="00506D9D"/>
    <w:rsid w:val="00510247"/>
    <w:rsid w:val="00513D83"/>
    <w:rsid w:val="00513EE1"/>
    <w:rsid w:val="005251E6"/>
    <w:rsid w:val="0052777D"/>
    <w:rsid w:val="005312A1"/>
    <w:rsid w:val="005324B1"/>
    <w:rsid w:val="00537B27"/>
    <w:rsid w:val="00544189"/>
    <w:rsid w:val="0054520A"/>
    <w:rsid w:val="00550448"/>
    <w:rsid w:val="00554F1D"/>
    <w:rsid w:val="005555E0"/>
    <w:rsid w:val="00555CF8"/>
    <w:rsid w:val="00556374"/>
    <w:rsid w:val="0057015C"/>
    <w:rsid w:val="00577CF9"/>
    <w:rsid w:val="005807FC"/>
    <w:rsid w:val="00580A64"/>
    <w:rsid w:val="00580D8F"/>
    <w:rsid w:val="005872C7"/>
    <w:rsid w:val="00587384"/>
    <w:rsid w:val="005905A8"/>
    <w:rsid w:val="00590C6D"/>
    <w:rsid w:val="00594D1C"/>
    <w:rsid w:val="00595DF9"/>
    <w:rsid w:val="00597A7B"/>
    <w:rsid w:val="005A223B"/>
    <w:rsid w:val="005B029A"/>
    <w:rsid w:val="005B4F9B"/>
    <w:rsid w:val="005C700A"/>
    <w:rsid w:val="005C78DA"/>
    <w:rsid w:val="005D2ACB"/>
    <w:rsid w:val="005D5A43"/>
    <w:rsid w:val="005D5F28"/>
    <w:rsid w:val="005E70FD"/>
    <w:rsid w:val="005E7B54"/>
    <w:rsid w:val="00602DC2"/>
    <w:rsid w:val="00603C34"/>
    <w:rsid w:val="006115ED"/>
    <w:rsid w:val="00620CB9"/>
    <w:rsid w:val="006271E6"/>
    <w:rsid w:val="00631DFF"/>
    <w:rsid w:val="00632BF9"/>
    <w:rsid w:val="00633403"/>
    <w:rsid w:val="00663FE5"/>
    <w:rsid w:val="0067256D"/>
    <w:rsid w:val="006941E9"/>
    <w:rsid w:val="00696B1C"/>
    <w:rsid w:val="006A50BD"/>
    <w:rsid w:val="006A52C4"/>
    <w:rsid w:val="006A6302"/>
    <w:rsid w:val="006B036C"/>
    <w:rsid w:val="006B7B56"/>
    <w:rsid w:val="006C0E53"/>
    <w:rsid w:val="006C6AED"/>
    <w:rsid w:val="006D7E15"/>
    <w:rsid w:val="006E262C"/>
    <w:rsid w:val="006E599B"/>
    <w:rsid w:val="006E5EE4"/>
    <w:rsid w:val="006E6777"/>
    <w:rsid w:val="006F7C84"/>
    <w:rsid w:val="00704950"/>
    <w:rsid w:val="00704C81"/>
    <w:rsid w:val="007134B0"/>
    <w:rsid w:val="00713B50"/>
    <w:rsid w:val="00714162"/>
    <w:rsid w:val="00714B39"/>
    <w:rsid w:val="00715648"/>
    <w:rsid w:val="00720B57"/>
    <w:rsid w:val="00724333"/>
    <w:rsid w:val="00726C89"/>
    <w:rsid w:val="0073254D"/>
    <w:rsid w:val="00741860"/>
    <w:rsid w:val="00742CB1"/>
    <w:rsid w:val="007463EF"/>
    <w:rsid w:val="007642E3"/>
    <w:rsid w:val="00771E11"/>
    <w:rsid w:val="00772221"/>
    <w:rsid w:val="00776CA9"/>
    <w:rsid w:val="007805B4"/>
    <w:rsid w:val="00784F5D"/>
    <w:rsid w:val="00794A7A"/>
    <w:rsid w:val="007A4630"/>
    <w:rsid w:val="007A53A1"/>
    <w:rsid w:val="007A64C6"/>
    <w:rsid w:val="007B0616"/>
    <w:rsid w:val="007B2537"/>
    <w:rsid w:val="007B640B"/>
    <w:rsid w:val="007C065B"/>
    <w:rsid w:val="007C4BCE"/>
    <w:rsid w:val="007C76DA"/>
    <w:rsid w:val="007D4B3A"/>
    <w:rsid w:val="007E41C7"/>
    <w:rsid w:val="007E4CF7"/>
    <w:rsid w:val="007E52FB"/>
    <w:rsid w:val="007E7A02"/>
    <w:rsid w:val="007F46A4"/>
    <w:rsid w:val="00802096"/>
    <w:rsid w:val="00813123"/>
    <w:rsid w:val="00845311"/>
    <w:rsid w:val="0084611E"/>
    <w:rsid w:val="00847E0C"/>
    <w:rsid w:val="00850613"/>
    <w:rsid w:val="00850D69"/>
    <w:rsid w:val="008546F6"/>
    <w:rsid w:val="00857920"/>
    <w:rsid w:val="008610A9"/>
    <w:rsid w:val="008616B5"/>
    <w:rsid w:val="00861D69"/>
    <w:rsid w:val="008700F9"/>
    <w:rsid w:val="00872746"/>
    <w:rsid w:val="00873ACD"/>
    <w:rsid w:val="0087703E"/>
    <w:rsid w:val="0088371D"/>
    <w:rsid w:val="008852FF"/>
    <w:rsid w:val="00892FB5"/>
    <w:rsid w:val="00897F1F"/>
    <w:rsid w:val="008A057C"/>
    <w:rsid w:val="008A6DF0"/>
    <w:rsid w:val="008A714D"/>
    <w:rsid w:val="008A7C1B"/>
    <w:rsid w:val="008B124A"/>
    <w:rsid w:val="008B1DF2"/>
    <w:rsid w:val="008C0826"/>
    <w:rsid w:val="008C3F7C"/>
    <w:rsid w:val="008C66B2"/>
    <w:rsid w:val="008D1D2D"/>
    <w:rsid w:val="008D6013"/>
    <w:rsid w:val="008D74C1"/>
    <w:rsid w:val="008F063E"/>
    <w:rsid w:val="008F0D9F"/>
    <w:rsid w:val="009037B9"/>
    <w:rsid w:val="00914BC1"/>
    <w:rsid w:val="00915419"/>
    <w:rsid w:val="00917DB6"/>
    <w:rsid w:val="00920D8E"/>
    <w:rsid w:val="00922D48"/>
    <w:rsid w:val="00930135"/>
    <w:rsid w:val="009413DB"/>
    <w:rsid w:val="0094205D"/>
    <w:rsid w:val="00942CA2"/>
    <w:rsid w:val="00943ED1"/>
    <w:rsid w:val="009476B4"/>
    <w:rsid w:val="00947F46"/>
    <w:rsid w:val="00960EC2"/>
    <w:rsid w:val="0096385F"/>
    <w:rsid w:val="009643F4"/>
    <w:rsid w:val="00964B1D"/>
    <w:rsid w:val="00964DAB"/>
    <w:rsid w:val="009660AD"/>
    <w:rsid w:val="00971A0B"/>
    <w:rsid w:val="00972C0D"/>
    <w:rsid w:val="00976A74"/>
    <w:rsid w:val="0097728F"/>
    <w:rsid w:val="00977E4B"/>
    <w:rsid w:val="009829AC"/>
    <w:rsid w:val="0098301B"/>
    <w:rsid w:val="00985846"/>
    <w:rsid w:val="0098718A"/>
    <w:rsid w:val="00987BFB"/>
    <w:rsid w:val="00991400"/>
    <w:rsid w:val="00991A74"/>
    <w:rsid w:val="00995127"/>
    <w:rsid w:val="00995F97"/>
    <w:rsid w:val="00996981"/>
    <w:rsid w:val="00997998"/>
    <w:rsid w:val="009A0A74"/>
    <w:rsid w:val="009B5B43"/>
    <w:rsid w:val="009B6D5E"/>
    <w:rsid w:val="009C14E9"/>
    <w:rsid w:val="009C248D"/>
    <w:rsid w:val="009C329F"/>
    <w:rsid w:val="009F0046"/>
    <w:rsid w:val="009F27EA"/>
    <w:rsid w:val="009F2ED6"/>
    <w:rsid w:val="009F5D84"/>
    <w:rsid w:val="009F603F"/>
    <w:rsid w:val="00A11FCF"/>
    <w:rsid w:val="00A16EC7"/>
    <w:rsid w:val="00A23302"/>
    <w:rsid w:val="00A276C3"/>
    <w:rsid w:val="00A3373A"/>
    <w:rsid w:val="00A423A7"/>
    <w:rsid w:val="00A45575"/>
    <w:rsid w:val="00A46768"/>
    <w:rsid w:val="00A5379C"/>
    <w:rsid w:val="00A5384F"/>
    <w:rsid w:val="00A548C9"/>
    <w:rsid w:val="00A5539E"/>
    <w:rsid w:val="00A55849"/>
    <w:rsid w:val="00A62027"/>
    <w:rsid w:val="00A6277A"/>
    <w:rsid w:val="00A64641"/>
    <w:rsid w:val="00A832B2"/>
    <w:rsid w:val="00A852B0"/>
    <w:rsid w:val="00A9188C"/>
    <w:rsid w:val="00AA5F0F"/>
    <w:rsid w:val="00AA78DE"/>
    <w:rsid w:val="00AA7AAB"/>
    <w:rsid w:val="00AB23AE"/>
    <w:rsid w:val="00AB7C60"/>
    <w:rsid w:val="00AC023E"/>
    <w:rsid w:val="00AC73FD"/>
    <w:rsid w:val="00AD094E"/>
    <w:rsid w:val="00AD13CB"/>
    <w:rsid w:val="00AD316F"/>
    <w:rsid w:val="00AD3F2B"/>
    <w:rsid w:val="00AD4469"/>
    <w:rsid w:val="00AD755E"/>
    <w:rsid w:val="00AF022A"/>
    <w:rsid w:val="00AF038E"/>
    <w:rsid w:val="00AF079F"/>
    <w:rsid w:val="00AF365E"/>
    <w:rsid w:val="00AF3D34"/>
    <w:rsid w:val="00AF4F87"/>
    <w:rsid w:val="00B02467"/>
    <w:rsid w:val="00B1620F"/>
    <w:rsid w:val="00B220C9"/>
    <w:rsid w:val="00B249CF"/>
    <w:rsid w:val="00B264F4"/>
    <w:rsid w:val="00B329BF"/>
    <w:rsid w:val="00B337B5"/>
    <w:rsid w:val="00B34C82"/>
    <w:rsid w:val="00B37793"/>
    <w:rsid w:val="00B46E46"/>
    <w:rsid w:val="00B66268"/>
    <w:rsid w:val="00B73BC3"/>
    <w:rsid w:val="00B740FE"/>
    <w:rsid w:val="00B761D5"/>
    <w:rsid w:val="00B81CFF"/>
    <w:rsid w:val="00B8743A"/>
    <w:rsid w:val="00B9250F"/>
    <w:rsid w:val="00BA1CED"/>
    <w:rsid w:val="00BA234A"/>
    <w:rsid w:val="00BA4369"/>
    <w:rsid w:val="00BA64E4"/>
    <w:rsid w:val="00BD0CBA"/>
    <w:rsid w:val="00BD4236"/>
    <w:rsid w:val="00BD6B6D"/>
    <w:rsid w:val="00BE2B3F"/>
    <w:rsid w:val="00C008F7"/>
    <w:rsid w:val="00C01D5B"/>
    <w:rsid w:val="00C02B2F"/>
    <w:rsid w:val="00C048BD"/>
    <w:rsid w:val="00C13158"/>
    <w:rsid w:val="00C213FD"/>
    <w:rsid w:val="00C233AE"/>
    <w:rsid w:val="00C2446C"/>
    <w:rsid w:val="00C30E0B"/>
    <w:rsid w:val="00C34D0E"/>
    <w:rsid w:val="00C36662"/>
    <w:rsid w:val="00C37B92"/>
    <w:rsid w:val="00C42622"/>
    <w:rsid w:val="00C44B56"/>
    <w:rsid w:val="00C54195"/>
    <w:rsid w:val="00C614F6"/>
    <w:rsid w:val="00C74513"/>
    <w:rsid w:val="00C82BFA"/>
    <w:rsid w:val="00C87D97"/>
    <w:rsid w:val="00C93FDA"/>
    <w:rsid w:val="00C94ACE"/>
    <w:rsid w:val="00C94F64"/>
    <w:rsid w:val="00CA265C"/>
    <w:rsid w:val="00CA3169"/>
    <w:rsid w:val="00CC0DC3"/>
    <w:rsid w:val="00CC1F94"/>
    <w:rsid w:val="00CC27CB"/>
    <w:rsid w:val="00CD3BBE"/>
    <w:rsid w:val="00CE5198"/>
    <w:rsid w:val="00CE6860"/>
    <w:rsid w:val="00CF34B6"/>
    <w:rsid w:val="00D04BA5"/>
    <w:rsid w:val="00D0583D"/>
    <w:rsid w:val="00D077E5"/>
    <w:rsid w:val="00D108F4"/>
    <w:rsid w:val="00D1156A"/>
    <w:rsid w:val="00D13070"/>
    <w:rsid w:val="00D2614F"/>
    <w:rsid w:val="00D34959"/>
    <w:rsid w:val="00D42206"/>
    <w:rsid w:val="00D4530A"/>
    <w:rsid w:val="00D46387"/>
    <w:rsid w:val="00D5524F"/>
    <w:rsid w:val="00D6146B"/>
    <w:rsid w:val="00D6175B"/>
    <w:rsid w:val="00D66B15"/>
    <w:rsid w:val="00D75B65"/>
    <w:rsid w:val="00D85E19"/>
    <w:rsid w:val="00D87F1D"/>
    <w:rsid w:val="00D93374"/>
    <w:rsid w:val="00D93F0B"/>
    <w:rsid w:val="00DA17E0"/>
    <w:rsid w:val="00DA2349"/>
    <w:rsid w:val="00DA2554"/>
    <w:rsid w:val="00DA30FF"/>
    <w:rsid w:val="00DA338F"/>
    <w:rsid w:val="00DA392E"/>
    <w:rsid w:val="00DB3826"/>
    <w:rsid w:val="00DB715C"/>
    <w:rsid w:val="00DC520D"/>
    <w:rsid w:val="00DD0489"/>
    <w:rsid w:val="00DD47E2"/>
    <w:rsid w:val="00DE2682"/>
    <w:rsid w:val="00DE4767"/>
    <w:rsid w:val="00DF1187"/>
    <w:rsid w:val="00DF3F23"/>
    <w:rsid w:val="00DF48F6"/>
    <w:rsid w:val="00DF4EA4"/>
    <w:rsid w:val="00E0523F"/>
    <w:rsid w:val="00E05BCB"/>
    <w:rsid w:val="00E13FA2"/>
    <w:rsid w:val="00E208B6"/>
    <w:rsid w:val="00E23BEE"/>
    <w:rsid w:val="00E25820"/>
    <w:rsid w:val="00E304FE"/>
    <w:rsid w:val="00E367A9"/>
    <w:rsid w:val="00E3773D"/>
    <w:rsid w:val="00E4055F"/>
    <w:rsid w:val="00E450EC"/>
    <w:rsid w:val="00E47EF9"/>
    <w:rsid w:val="00E515C6"/>
    <w:rsid w:val="00E51667"/>
    <w:rsid w:val="00E543FC"/>
    <w:rsid w:val="00E55E3B"/>
    <w:rsid w:val="00E56167"/>
    <w:rsid w:val="00E62F9D"/>
    <w:rsid w:val="00E647F5"/>
    <w:rsid w:val="00E7276F"/>
    <w:rsid w:val="00E735C9"/>
    <w:rsid w:val="00E746D3"/>
    <w:rsid w:val="00E80411"/>
    <w:rsid w:val="00E82DF8"/>
    <w:rsid w:val="00E9160A"/>
    <w:rsid w:val="00E95148"/>
    <w:rsid w:val="00E95F22"/>
    <w:rsid w:val="00EA5066"/>
    <w:rsid w:val="00EA5D33"/>
    <w:rsid w:val="00EA706A"/>
    <w:rsid w:val="00EB1435"/>
    <w:rsid w:val="00EB44B3"/>
    <w:rsid w:val="00EC0B7C"/>
    <w:rsid w:val="00EC25F6"/>
    <w:rsid w:val="00ED2647"/>
    <w:rsid w:val="00ED2660"/>
    <w:rsid w:val="00ED5B73"/>
    <w:rsid w:val="00EE0796"/>
    <w:rsid w:val="00EE2553"/>
    <w:rsid w:val="00EE653C"/>
    <w:rsid w:val="00EF0DC9"/>
    <w:rsid w:val="00EF56CE"/>
    <w:rsid w:val="00EF7270"/>
    <w:rsid w:val="00F10F16"/>
    <w:rsid w:val="00F12422"/>
    <w:rsid w:val="00F13EBC"/>
    <w:rsid w:val="00F1759E"/>
    <w:rsid w:val="00F17894"/>
    <w:rsid w:val="00F21367"/>
    <w:rsid w:val="00F21494"/>
    <w:rsid w:val="00F24255"/>
    <w:rsid w:val="00F24A96"/>
    <w:rsid w:val="00F24BB1"/>
    <w:rsid w:val="00F267B6"/>
    <w:rsid w:val="00F340FC"/>
    <w:rsid w:val="00F3483C"/>
    <w:rsid w:val="00F4634C"/>
    <w:rsid w:val="00F47474"/>
    <w:rsid w:val="00F5770F"/>
    <w:rsid w:val="00F63F85"/>
    <w:rsid w:val="00F769F8"/>
    <w:rsid w:val="00F80F3B"/>
    <w:rsid w:val="00F91A2C"/>
    <w:rsid w:val="00FA7DD4"/>
    <w:rsid w:val="00FB730A"/>
    <w:rsid w:val="00FB7F0D"/>
    <w:rsid w:val="00FC22B6"/>
    <w:rsid w:val="00FC6520"/>
    <w:rsid w:val="00FD45AE"/>
    <w:rsid w:val="00FD6BF9"/>
    <w:rsid w:val="00FF37D3"/>
    <w:rsid w:val="00FF37E9"/>
    <w:rsid w:val="00FF3F84"/>
    <w:rsid w:val="00F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semiHidden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 с отступом 1 см"/>
    <w:basedOn w:val="a"/>
    <w:rsid w:val="00AA5F0F"/>
    <w:pPr>
      <w:widowControl w:val="0"/>
      <w:spacing w:line="360" w:lineRule="auto"/>
      <w:ind w:firstLine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semiHidden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 с отступом 1 см"/>
    <w:basedOn w:val="a"/>
    <w:rsid w:val="00AA5F0F"/>
    <w:pPr>
      <w:widowControl w:val="0"/>
      <w:spacing w:line="360" w:lineRule="auto"/>
      <w:ind w:firstLine="567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41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1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1.gi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hyperlink" Target="http://msvitu.com/archive/2008/july/article-1-ru.php?lang=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svitu.com/archive/2008/july/article-1-ru.php?lang=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23" Type="http://schemas.openxmlformats.org/officeDocument/2006/relationships/theme" Target="theme/theme1.xml"/><Relationship Id="rId10" Type="http://schemas.openxmlformats.org/officeDocument/2006/relationships/hyperlink" Target="http://humbio.ru/humbio/eclin/000abd28.ht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humbio.ru/humbio/eclin/00218e14.htm" TargetMode="External"/><Relationship Id="rId14" Type="http://schemas.openxmlformats.org/officeDocument/2006/relationships/diagramColors" Target="diagrams/colors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\&#1056;&#1072;&#1073;&#1086;&#1095;&#1080;&#1081;%20&#1089;&#1090;&#1086;&#1083;\&#1087;&#1088;&#1086;&#1090;&#1086;&#1082;&#1086;&#1083;%20&#1084;&#1080;&#1072;&#1089;&#1090;&#1077;&#1085;&#1080;&#1103;\&#1052;&#1080;&#1072;&#1089;&#1090;&#1077;&#1085;&#1080;&#1103;%20%20&#1072;&#1074;&#1075;.%202016.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1AFD831-8E47-4A9D-BA4B-1765CAB0C80F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D8CD038-C687-4D9F-B951-C489940EF28B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400" b="1" i="1">
              <a:latin typeface="Times New Roman" pitchFamily="18" charset="0"/>
              <a:cs typeface="Times New Roman" pitchFamily="18" charset="0"/>
            </a:rPr>
            <a:t>Жалобы и анамнез</a:t>
          </a:r>
          <a:endParaRPr lang="tr-TR" sz="1400" b="1" i="1">
            <a:latin typeface="Times New Roman" pitchFamily="18" charset="0"/>
            <a:cs typeface="Times New Roman" pitchFamily="18" charset="0"/>
          </a:endParaRPr>
        </a:p>
      </dgm:t>
    </dgm:pt>
    <dgm:pt modelId="{6F16511C-1317-4CCF-9584-1434A199FAE0}" type="parTrans" cxnId="{452A3340-242C-4F6D-B15E-F929316C6D68}">
      <dgm:prSet/>
      <dgm:spPr/>
      <dgm:t>
        <a:bodyPr/>
        <a:lstStyle/>
        <a:p>
          <a:endParaRPr lang="tr-TR"/>
        </a:p>
      </dgm:t>
    </dgm:pt>
    <dgm:pt modelId="{4A63E9E3-CDE0-47F8-A571-F2DBDE415D69}" type="sibTrans" cxnId="{452A3340-242C-4F6D-B15E-F929316C6D68}">
      <dgm:prSet/>
      <dgm:spPr/>
      <dgm:t>
        <a:bodyPr/>
        <a:lstStyle/>
        <a:p>
          <a:endParaRPr lang="tr-TR"/>
        </a:p>
      </dgm:t>
    </dgm:pt>
    <dgm:pt modelId="{83B72C67-6892-4CEC-8D4A-BA893EDC2F48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400" b="1" i="1">
              <a:latin typeface="Times New Roman" pitchFamily="18" charset="0"/>
              <a:cs typeface="Times New Roman" pitchFamily="18" charset="0"/>
            </a:rPr>
            <a:t>Общесоматический и неврологический осмотр</a:t>
          </a:r>
          <a:endParaRPr lang="tr-TR" sz="1400" b="1" i="1">
            <a:latin typeface="Times New Roman" pitchFamily="18" charset="0"/>
            <a:cs typeface="Times New Roman" pitchFamily="18" charset="0"/>
          </a:endParaRPr>
        </a:p>
      </dgm:t>
    </dgm:pt>
    <dgm:pt modelId="{6C59A1D5-CFCF-4780-AFED-9CC787B1CB05}" type="parTrans" cxnId="{E40C2B9E-D2C4-4232-B389-8F6A341FC109}">
      <dgm:prSet/>
      <dgm:spPr/>
      <dgm:t>
        <a:bodyPr/>
        <a:lstStyle/>
        <a:p>
          <a:endParaRPr lang="tr-TR"/>
        </a:p>
      </dgm:t>
    </dgm:pt>
    <dgm:pt modelId="{40151439-792C-4801-A33B-5EC759490F56}" type="sibTrans" cxnId="{E40C2B9E-D2C4-4232-B389-8F6A341FC109}">
      <dgm:prSet/>
      <dgm:spPr/>
      <dgm:t>
        <a:bodyPr/>
        <a:lstStyle/>
        <a:p>
          <a:endParaRPr lang="tr-TR"/>
        </a:p>
      </dgm:t>
    </dgm:pt>
    <dgm:pt modelId="{3C4D8918-B90E-45C2-A719-5A9D6D4EBF2B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ru-RU" sz="1400" b="1" i="1">
            <a:latin typeface="Times New Roman" pitchFamily="18" charset="0"/>
            <a:cs typeface="Times New Roman" pitchFamily="18" charset="0"/>
          </a:endParaRPr>
        </a:p>
        <a:p>
          <a:pPr algn="ctr"/>
          <a:endParaRPr lang="ru-RU" sz="1400" b="1" i="1">
            <a:latin typeface="Times New Roman" pitchFamily="18" charset="0"/>
            <a:cs typeface="Times New Roman" pitchFamily="18" charset="0"/>
          </a:endParaRPr>
        </a:p>
        <a:p>
          <a:pPr algn="ctr"/>
          <a:r>
            <a:rPr lang="ru-RU" sz="1400" b="1" i="1">
              <a:latin typeface="+mn-lt"/>
              <a:cs typeface="Times New Roman" pitchFamily="18" charset="0"/>
            </a:rPr>
            <a:t>Лабораторные и инструментальные исследования (</a:t>
          </a:r>
          <a:r>
            <a:rPr lang="ru-RU" sz="1400" i="1">
              <a:latin typeface="+mn-lt"/>
            </a:rPr>
            <a:t>онкологический поиск, исключение системного заболевания, первичного заболевания внутренних органов, ЭНМГ, МРТ головного мозга )</a:t>
          </a:r>
          <a:endParaRPr lang="ru-RU" sz="1400" b="1" i="1">
            <a:latin typeface="+mn-lt"/>
            <a:cs typeface="Times New Roman" pitchFamily="18" charset="0"/>
          </a:endParaRPr>
        </a:p>
        <a:p>
          <a:pPr algn="l"/>
          <a:endParaRPr lang="ru-RU" sz="1400" i="1"/>
        </a:p>
        <a:p>
          <a:pPr algn="ctr"/>
          <a:endParaRPr lang="tr-TR" sz="1400" b="1" i="1">
            <a:latin typeface="Times New Roman" pitchFamily="18" charset="0"/>
            <a:cs typeface="Times New Roman" pitchFamily="18" charset="0"/>
          </a:endParaRPr>
        </a:p>
      </dgm:t>
    </dgm:pt>
    <dgm:pt modelId="{4D349911-ED3D-43FA-805F-5DF54161E26C}" type="parTrans" cxnId="{5374FC97-301D-4210-87F7-AE0DF0F1528F}">
      <dgm:prSet/>
      <dgm:spPr/>
      <dgm:t>
        <a:bodyPr/>
        <a:lstStyle/>
        <a:p>
          <a:endParaRPr lang="tr-TR"/>
        </a:p>
      </dgm:t>
    </dgm:pt>
    <dgm:pt modelId="{CDB63554-A139-495B-916A-1250B74D8911}" type="sibTrans" cxnId="{5374FC97-301D-4210-87F7-AE0DF0F1528F}">
      <dgm:prSet/>
      <dgm:spPr/>
      <dgm:t>
        <a:bodyPr/>
        <a:lstStyle/>
        <a:p>
          <a:endParaRPr lang="tr-TR"/>
        </a:p>
      </dgm:t>
    </dgm:pt>
    <dgm:pt modelId="{21791FB1-1072-46BC-A59F-E3D2A9E2C805}" type="pres">
      <dgm:prSet presAssocID="{C1AFD831-8E47-4A9D-BA4B-1765CAB0C80F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D2D2B27E-667E-478B-8916-A2C18696B10A}" type="pres">
      <dgm:prSet presAssocID="{1D8CD038-C687-4D9F-B951-C489940EF28B}" presName="composite" presStyleCnt="0"/>
      <dgm:spPr/>
    </dgm:pt>
    <dgm:pt modelId="{90CD0D78-4462-4BF5-924F-3237F32931F5}" type="pres">
      <dgm:prSet presAssocID="{1D8CD038-C687-4D9F-B951-C489940EF28B}" presName="bentUpArrow1" presStyleLbl="alignImgPlace1" presStyleIdx="0" presStyleCnt="2" custLinFactNeighborX="-25537" custLinFactNeighborY="-10903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/>
        </a:p>
      </dgm:t>
    </dgm:pt>
    <dgm:pt modelId="{4E2AF1A1-766E-4C50-95A9-9A179063C2D6}" type="pres">
      <dgm:prSet presAssocID="{1D8CD038-C687-4D9F-B951-C489940EF28B}" presName="ParentText" presStyleLbl="node1" presStyleIdx="0" presStyleCnt="3" custScaleX="132259" custScaleY="69029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F0057-0756-462D-8611-92F84D47F5F9}" type="pres">
      <dgm:prSet presAssocID="{1D8CD038-C687-4D9F-B951-C489940EF28B}" presName="ChildText" presStyleLbl="revTx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856F7-51C6-4A63-B33E-7A13607012DC}" type="pres">
      <dgm:prSet presAssocID="{4A63E9E3-CDE0-47F8-A571-F2DBDE415D69}" presName="sibTrans" presStyleCnt="0"/>
      <dgm:spPr/>
    </dgm:pt>
    <dgm:pt modelId="{416B7405-4B5D-4B98-8690-B606BC25C84A}" type="pres">
      <dgm:prSet presAssocID="{83B72C67-6892-4CEC-8D4A-BA893EDC2F48}" presName="composite" presStyleCnt="0"/>
      <dgm:spPr/>
    </dgm:pt>
    <dgm:pt modelId="{AF48C83F-D744-4E4A-8200-46ADE24E20FF}" type="pres">
      <dgm:prSet presAssocID="{83B72C67-6892-4CEC-8D4A-BA893EDC2F48}" presName="bentUpArrow1" presStyleLbl="alignImgPlace1" presStyleIdx="1" presStyleCnt="2" custLinFactNeighborX="-46766" custLinFactNeighborY="20077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/>
        </a:p>
      </dgm:t>
    </dgm:pt>
    <dgm:pt modelId="{1FFEB9B0-D079-4652-BF05-EFF95A06E3CD}" type="pres">
      <dgm:prSet presAssocID="{83B72C67-6892-4CEC-8D4A-BA893EDC2F48}" presName="ParentText" presStyleLbl="node1" presStyleIdx="1" presStyleCnt="3" custScaleX="192560" custScaleY="133155" custLinFactNeighborX="-7113" custLinFactNeighborY="-14018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B9F419-AA21-440B-808D-D4D4E45BBE9C}" type="pres">
      <dgm:prSet presAssocID="{83B72C67-6892-4CEC-8D4A-BA893EDC2F48}" presName="ChildText" presStyleLbl="revTx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762F35-F78C-421A-88CC-69576B7585F4}" type="pres">
      <dgm:prSet presAssocID="{40151439-792C-4801-A33B-5EC759490F56}" presName="sibTrans" presStyleCnt="0"/>
      <dgm:spPr/>
    </dgm:pt>
    <dgm:pt modelId="{739B56D6-44FE-4958-8B38-2BAB9DF904AE}" type="pres">
      <dgm:prSet presAssocID="{3C4D8918-B90E-45C2-A719-5A9D6D4EBF2B}" presName="composite" presStyleCnt="0"/>
      <dgm:spPr/>
    </dgm:pt>
    <dgm:pt modelId="{F86F68DC-2E99-4553-BBA2-5B3C02940431}" type="pres">
      <dgm:prSet presAssocID="{3C4D8918-B90E-45C2-A719-5A9D6D4EBF2B}" presName="ParentText" presStyleLbl="node1" presStyleIdx="2" presStyleCnt="3" custScaleX="307347" custScaleY="188709" custLinFactNeighborX="28427" custLinFactNeighborY="-5158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92C5B1C-862A-4AEE-90BD-969C2B61DD4F}" type="presOf" srcId="{83B72C67-6892-4CEC-8D4A-BA893EDC2F48}" destId="{1FFEB9B0-D079-4652-BF05-EFF95A06E3CD}" srcOrd="0" destOrd="0" presId="urn:microsoft.com/office/officeart/2005/8/layout/StepDownProcess"/>
    <dgm:cxn modelId="{5374FC97-301D-4210-87F7-AE0DF0F1528F}" srcId="{C1AFD831-8E47-4A9D-BA4B-1765CAB0C80F}" destId="{3C4D8918-B90E-45C2-A719-5A9D6D4EBF2B}" srcOrd="2" destOrd="0" parTransId="{4D349911-ED3D-43FA-805F-5DF54161E26C}" sibTransId="{CDB63554-A139-495B-916A-1250B74D8911}"/>
    <dgm:cxn modelId="{00C13F31-11EA-412F-91DD-DC768781B8E4}" type="presOf" srcId="{1D8CD038-C687-4D9F-B951-C489940EF28B}" destId="{4E2AF1A1-766E-4C50-95A9-9A179063C2D6}" srcOrd="0" destOrd="0" presId="urn:microsoft.com/office/officeart/2005/8/layout/StepDownProcess"/>
    <dgm:cxn modelId="{452A3340-242C-4F6D-B15E-F929316C6D68}" srcId="{C1AFD831-8E47-4A9D-BA4B-1765CAB0C80F}" destId="{1D8CD038-C687-4D9F-B951-C489940EF28B}" srcOrd="0" destOrd="0" parTransId="{6F16511C-1317-4CCF-9584-1434A199FAE0}" sibTransId="{4A63E9E3-CDE0-47F8-A571-F2DBDE415D69}"/>
    <dgm:cxn modelId="{E8253D51-194D-404D-8CCB-5744AF8F45AF}" type="presOf" srcId="{C1AFD831-8E47-4A9D-BA4B-1765CAB0C80F}" destId="{21791FB1-1072-46BC-A59F-E3D2A9E2C805}" srcOrd="0" destOrd="0" presId="urn:microsoft.com/office/officeart/2005/8/layout/StepDownProcess"/>
    <dgm:cxn modelId="{E40C2B9E-D2C4-4232-B389-8F6A341FC109}" srcId="{C1AFD831-8E47-4A9D-BA4B-1765CAB0C80F}" destId="{83B72C67-6892-4CEC-8D4A-BA893EDC2F48}" srcOrd="1" destOrd="0" parTransId="{6C59A1D5-CFCF-4780-AFED-9CC787B1CB05}" sibTransId="{40151439-792C-4801-A33B-5EC759490F56}"/>
    <dgm:cxn modelId="{4BE7CC6E-8881-41B8-A817-EB0FE47A2BBD}" type="presOf" srcId="{3C4D8918-B90E-45C2-A719-5A9D6D4EBF2B}" destId="{F86F68DC-2E99-4553-BBA2-5B3C02940431}" srcOrd="0" destOrd="0" presId="urn:microsoft.com/office/officeart/2005/8/layout/StepDownProcess"/>
    <dgm:cxn modelId="{053E277D-856F-4DF5-A53B-FADB70EF3CFD}" type="presParOf" srcId="{21791FB1-1072-46BC-A59F-E3D2A9E2C805}" destId="{D2D2B27E-667E-478B-8916-A2C18696B10A}" srcOrd="0" destOrd="0" presId="urn:microsoft.com/office/officeart/2005/8/layout/StepDownProcess"/>
    <dgm:cxn modelId="{7F36CB15-59DA-41B4-8F5C-3B5486CA998B}" type="presParOf" srcId="{D2D2B27E-667E-478B-8916-A2C18696B10A}" destId="{90CD0D78-4462-4BF5-924F-3237F32931F5}" srcOrd="0" destOrd="0" presId="urn:microsoft.com/office/officeart/2005/8/layout/StepDownProcess"/>
    <dgm:cxn modelId="{B468264D-8EBE-4EE3-95DE-C8B84134FA88}" type="presParOf" srcId="{D2D2B27E-667E-478B-8916-A2C18696B10A}" destId="{4E2AF1A1-766E-4C50-95A9-9A179063C2D6}" srcOrd="1" destOrd="0" presId="urn:microsoft.com/office/officeart/2005/8/layout/StepDownProcess"/>
    <dgm:cxn modelId="{3C1C918D-9677-4C3F-9916-C5E093F663E4}" type="presParOf" srcId="{D2D2B27E-667E-478B-8916-A2C18696B10A}" destId="{1B2F0057-0756-462D-8611-92F84D47F5F9}" srcOrd="2" destOrd="0" presId="urn:microsoft.com/office/officeart/2005/8/layout/StepDownProcess"/>
    <dgm:cxn modelId="{1B9F103E-0C26-4CBE-8F07-02377DA69512}" type="presParOf" srcId="{21791FB1-1072-46BC-A59F-E3D2A9E2C805}" destId="{64C856F7-51C6-4A63-B33E-7A13607012DC}" srcOrd="1" destOrd="0" presId="urn:microsoft.com/office/officeart/2005/8/layout/StepDownProcess"/>
    <dgm:cxn modelId="{68EBA0E4-D7BD-465A-8EE4-28503DE082F1}" type="presParOf" srcId="{21791FB1-1072-46BC-A59F-E3D2A9E2C805}" destId="{416B7405-4B5D-4B98-8690-B606BC25C84A}" srcOrd="2" destOrd="0" presId="urn:microsoft.com/office/officeart/2005/8/layout/StepDownProcess"/>
    <dgm:cxn modelId="{887240C0-F81D-4EA6-8686-4BD73C6F78F3}" type="presParOf" srcId="{416B7405-4B5D-4B98-8690-B606BC25C84A}" destId="{AF48C83F-D744-4E4A-8200-46ADE24E20FF}" srcOrd="0" destOrd="0" presId="urn:microsoft.com/office/officeart/2005/8/layout/StepDownProcess"/>
    <dgm:cxn modelId="{BB8CFF82-BC7B-48E1-A482-A974599258EE}" type="presParOf" srcId="{416B7405-4B5D-4B98-8690-B606BC25C84A}" destId="{1FFEB9B0-D079-4652-BF05-EFF95A06E3CD}" srcOrd="1" destOrd="0" presId="urn:microsoft.com/office/officeart/2005/8/layout/StepDownProcess"/>
    <dgm:cxn modelId="{920FBA0F-3120-49FD-9F90-7E2F9A510E95}" type="presParOf" srcId="{416B7405-4B5D-4B98-8690-B606BC25C84A}" destId="{61B9F419-AA21-440B-808D-D4D4E45BBE9C}" srcOrd="2" destOrd="0" presId="urn:microsoft.com/office/officeart/2005/8/layout/StepDownProcess"/>
    <dgm:cxn modelId="{D217E33F-5CA7-4D34-891F-AAAD6FD2BDB0}" type="presParOf" srcId="{21791FB1-1072-46BC-A59F-E3D2A9E2C805}" destId="{A3762F35-F78C-421A-88CC-69576B7585F4}" srcOrd="3" destOrd="0" presId="urn:microsoft.com/office/officeart/2005/8/layout/StepDownProcess"/>
    <dgm:cxn modelId="{68EBD96E-E57F-4A01-A529-64FA725EDC05}" type="presParOf" srcId="{21791FB1-1072-46BC-A59F-E3D2A9E2C805}" destId="{739B56D6-44FE-4958-8B38-2BAB9DF904AE}" srcOrd="4" destOrd="0" presId="urn:microsoft.com/office/officeart/2005/8/layout/StepDownProcess"/>
    <dgm:cxn modelId="{D7A974EE-857C-4ABC-BD6D-04242B1825DF}" type="presParOf" srcId="{739B56D6-44FE-4958-8B38-2BAB9DF904AE}" destId="{F86F68DC-2E99-4553-BBA2-5B3C02940431}" srcOrd="0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0CD0D78-4462-4BF5-924F-3237F32931F5}">
      <dsp:nvSpPr>
        <dsp:cNvPr id="0" name=""/>
        <dsp:cNvSpPr/>
      </dsp:nvSpPr>
      <dsp:spPr>
        <a:xfrm rot="5400000">
          <a:off x="522757" y="579695"/>
          <a:ext cx="641892" cy="730772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4E2AF1A1-766E-4C50-95A9-9A179063C2D6}">
      <dsp:nvSpPr>
        <dsp:cNvPr id="0" name=""/>
        <dsp:cNvSpPr/>
      </dsp:nvSpPr>
      <dsp:spPr>
        <a:xfrm>
          <a:off x="365022" y="55256"/>
          <a:ext cx="1429150" cy="522110"/>
        </a:xfrm>
        <a:prstGeom prst="roundRect">
          <a:avLst>
            <a:gd name="adj" fmla="val 1667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latin typeface="Times New Roman" pitchFamily="18" charset="0"/>
              <a:cs typeface="Times New Roman" pitchFamily="18" charset="0"/>
            </a:rPr>
            <a:t>Жалобы и анамнез</a:t>
          </a:r>
          <a:endParaRPr lang="tr-TR" sz="1400" b="1" i="1" kern="1200">
            <a:latin typeface="Times New Roman" pitchFamily="18" charset="0"/>
            <a:cs typeface="Times New Roman" pitchFamily="18" charset="0"/>
          </a:endParaRPr>
        </a:p>
      </dsp:txBody>
      <dsp:txXfrm>
        <a:off x="390514" y="80748"/>
        <a:ext cx="1378166" cy="471126"/>
      </dsp:txXfrm>
    </dsp:sp>
    <dsp:sp modelId="{1B2F0057-0756-462D-8611-92F84D47F5F9}">
      <dsp:nvSpPr>
        <dsp:cNvPr id="0" name=""/>
        <dsp:cNvSpPr/>
      </dsp:nvSpPr>
      <dsp:spPr>
        <a:xfrm>
          <a:off x="1619882" y="10266"/>
          <a:ext cx="785903" cy="6113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48C83F-D744-4E4A-8200-46ADE24E20FF}">
      <dsp:nvSpPr>
        <dsp:cNvPr id="0" name=""/>
        <dsp:cNvSpPr/>
      </dsp:nvSpPr>
      <dsp:spPr>
        <a:xfrm rot="5400000">
          <a:off x="1672985" y="1753585"/>
          <a:ext cx="641892" cy="730772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1FFEB9B0-D079-4652-BF05-EFF95A06E3CD}">
      <dsp:nvSpPr>
        <dsp:cNvPr id="0" name=""/>
        <dsp:cNvSpPr/>
      </dsp:nvSpPr>
      <dsp:spPr>
        <a:xfrm>
          <a:off x="1267727" y="681748"/>
          <a:ext cx="2080744" cy="1007135"/>
        </a:xfrm>
        <a:prstGeom prst="roundRect">
          <a:avLst>
            <a:gd name="adj" fmla="val 1667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latin typeface="Times New Roman" pitchFamily="18" charset="0"/>
              <a:cs typeface="Times New Roman" pitchFamily="18" charset="0"/>
            </a:rPr>
            <a:t>Общесоматический и неврологический осмотр</a:t>
          </a:r>
          <a:endParaRPr lang="tr-TR" sz="1400" b="1" i="1" kern="1200">
            <a:latin typeface="Times New Roman" pitchFamily="18" charset="0"/>
            <a:cs typeface="Times New Roman" pitchFamily="18" charset="0"/>
          </a:endParaRPr>
        </a:p>
      </dsp:txBody>
      <dsp:txXfrm>
        <a:off x="1316900" y="730921"/>
        <a:ext cx="1982398" cy="908789"/>
      </dsp:txXfrm>
    </dsp:sp>
    <dsp:sp modelId="{61B9F419-AA21-440B-808D-D4D4E45BBE9C}">
      <dsp:nvSpPr>
        <dsp:cNvPr id="0" name=""/>
        <dsp:cNvSpPr/>
      </dsp:nvSpPr>
      <dsp:spPr>
        <a:xfrm>
          <a:off x="2925245" y="985298"/>
          <a:ext cx="785903" cy="6113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6F68DC-2E99-4553-BBA2-5B3C02940431}">
      <dsp:nvSpPr>
        <dsp:cNvPr id="0" name=""/>
        <dsp:cNvSpPr/>
      </dsp:nvSpPr>
      <dsp:spPr>
        <a:xfrm>
          <a:off x="2631328" y="1723794"/>
          <a:ext cx="3321097" cy="1427326"/>
        </a:xfrm>
        <a:prstGeom prst="roundRect">
          <a:avLst>
            <a:gd name="adj" fmla="val 1667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i="1" kern="1200">
            <a:latin typeface="Times New Roman" pitchFamily="18" charset="0"/>
            <a:cs typeface="Times New Roman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i="1" kern="1200">
            <a:latin typeface="Times New Roman" pitchFamily="18" charset="0"/>
            <a:cs typeface="Times New Roman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latin typeface="+mn-lt"/>
              <a:cs typeface="Times New Roman" pitchFamily="18" charset="0"/>
            </a:rPr>
            <a:t>Лабораторные и инструментальные исследования (</a:t>
          </a:r>
          <a:r>
            <a:rPr lang="ru-RU" sz="1400" i="1" kern="1200">
              <a:latin typeface="+mn-lt"/>
            </a:rPr>
            <a:t>онкологический поиск, исключение системного заболевания, первичного заболевания внутренних органов, ЭНМГ, МРТ головного мозга )</a:t>
          </a:r>
          <a:endParaRPr lang="ru-RU" sz="1400" b="1" i="1" kern="1200">
            <a:latin typeface="+mn-lt"/>
            <a:cs typeface="Times New Roman" pitchFamily="18" charset="0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i="1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>
            <a:latin typeface="Times New Roman" pitchFamily="18" charset="0"/>
            <a:cs typeface="Times New Roman" pitchFamily="18" charset="0"/>
          </a:endParaRPr>
        </a:p>
      </dsp:txBody>
      <dsp:txXfrm>
        <a:off x="2701017" y="1793483"/>
        <a:ext cx="3181719" cy="12879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993EB-2734-4BAD-96D7-5B223134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Миастения  авг. 2016.</Template>
  <TotalTime>0</TotalTime>
  <Pages>32</Pages>
  <Words>8405</Words>
  <Characters>47910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56203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Джилкайдарова Рано Абдувалиевна</cp:lastModifiedBy>
  <cp:revision>2</cp:revision>
  <cp:lastPrinted>2016-11-16T09:37:00Z</cp:lastPrinted>
  <dcterms:created xsi:type="dcterms:W3CDTF">2016-11-23T11:39:00Z</dcterms:created>
  <dcterms:modified xsi:type="dcterms:W3CDTF">2016-11-23T11:39:00Z</dcterms:modified>
</cp:coreProperties>
</file>